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5-24-193/2025</w:t>
      </w:r>
    </w:p>
    <w:p w:rsidR="00A77B3E"/>
    <w:p w:rsidR="00A77B3E">
      <w:r>
        <w:t>ПОСТАНОВЛЕНИЕ</w:t>
      </w:r>
    </w:p>
    <w:p w:rsidR="00A77B3E">
      <w:r>
        <w:t>по делу об административном правонарушении</w:t>
      </w:r>
    </w:p>
    <w:p w:rsidR="00A77B3E"/>
    <w:p w:rsidR="00A77B3E">
      <w:r>
        <w:t xml:space="preserve">дата                                                    </w:t>
        <w:tab/>
        <w:t xml:space="preserve">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потерпевшего фио, его представителя фио,</w:t>
      </w:r>
    </w:p>
    <w:p w:rsidR="00A77B3E">
      <w:r>
        <w:t xml:space="preserve">рассмотрев дело об административном правонарушении, поступившее из ОМВД России по адрес, в отношении </w:t>
      </w:r>
    </w:p>
    <w:p w:rsidR="00A77B3E">
      <w:r>
        <w:t xml:space="preserve">фио, паспортные данные адрес; гражданки России, ...; зарегистрированной и проживающей по адресу: адрес,  </w:t>
      </w:r>
    </w:p>
    <w:p w:rsidR="00A77B3E">
      <w:r>
        <w:t>по ст. 6.1.1 Кодекса Российской Федерации об административных правонарушениях (далее по тексту – КоАП РФ),</w:t>
      </w:r>
    </w:p>
    <w:p w:rsidR="00A77B3E">
      <w:r>
        <w:t>установил:</w:t>
      </w:r>
    </w:p>
    <w:p w:rsidR="00A77B3E">
      <w:r>
        <w:t>дата в время, фио находясь по адресу: адрес, на проезжей части около ... совершила насильственные действия, а именно нанесла побои  фио, а именно кулаком правой руки нанесла ... в область головы в районе затылка фио, от чего последний испытал физическую боль. Тем, самым своими действиями фио совершила административное правонарушение, предусмотренное ст. 6.1.1 КоАП РФ - нанесение побоев, причинивших физическую боль, но не повлекших последствий, указанных в статье 115 УК РФ, если эти действия не содержат уголовно наказуемого деяния.</w:t>
      </w:r>
    </w:p>
    <w:p w:rsidR="00A77B3E">
      <w:r>
        <w:t xml:space="preserve">В судебном заседании, фио которой разъяснены права, предусмотренные ст. 25.1 КоАП РФ и ст. 51 Конституции РФ, отводов не заявила, в услугах защитника не нуждается, виновной себя признала полностью; в содеянном искренне раскаялась, не отрицала, обстоятельств правонарушения, изложенных в протоколе об административном правонарушении и других материалах дела. Просила суд строго ее не наказывать. </w:t>
      </w:r>
    </w:p>
    <w:p w:rsidR="00A77B3E">
      <w:r>
        <w:t>В судебном заседании потерпевший фио, которому в судебном заседании разъяснены процессуальные права, предусмотренные ст. 25.2 КоАП РФ, ст. 51 Конституции РФ пояснил, что фио совершила в отношении него насильственные действия при изложенных в протоколе обстоятельствах. Просил назначить фио наказание согласно санкции ст. 6.1.1. КоАП РФ.</w:t>
      </w:r>
    </w:p>
    <w:p w:rsidR="00A77B3E">
      <w:r>
        <w:t xml:space="preserve">В судебном заседании представитель потерпевшего фио – фио, которой в судебном заседании разъяснены процессуальные права, предусмотренные ст. 25.5 КоАП РФ, ст. 51 Конституции РФ, отводов не заявила, доводы своего доверителя поддержала. Просила суд привлечь фио к административной ответственности по ст. 6.1.1 КоАП РФ и назначить наказание согласно санкции данной статьи. </w:t>
      </w:r>
    </w:p>
    <w:p w:rsidR="00A77B3E">
      <w:r>
        <w:t>Выслушав пояснения лица, привлекаемого к административной ответственности, потерпевшего, представителя потерпевшего, исследовав материалы дела, суд приходит к следующему.</w:t>
      </w:r>
    </w:p>
    <w:p w:rsidR="00A77B3E">
      <w:r>
        <w:t xml:space="preserve">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  </w:t>
      </w:r>
    </w:p>
    <w:p w:rsidR="00A77B3E">
      <w: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 xml:space="preserve">Согласно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A77B3E">
      <w:r>
        <w:t>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относятся, в том числе, причинение боли щипанием, заламыванием рук, болезненными толчками, сдавливание отдельных частей тела.</w:t>
      </w:r>
    </w:p>
    <w:p w:rsidR="00A77B3E">
      <w: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A77B3E">
      <w:r>
        <w:t xml:space="preserve">В судебном заседании достоверно установлено и подтверждается совокупностью собранных и исследованных доказательств, что дата в время,              фио находясь по адресу: адрес, на проезжей части около ... совершила насильственные действия, а именно нанесла побои  фио, а именно кулаком правой руки нанесла ... в область головы в районе затылка фио, от чего последний испытал физическую боль. </w:t>
      </w:r>
    </w:p>
    <w:p w:rsidR="00A77B3E">
      <w:r>
        <w:t>Согласно заключению эксперта № 56 от дата у гражданина фио выявлены телесные повреждения, расцениваются как повреждения, не причинившие вред здоровью человека (п. 9 медицинских критериев определения степени тяжести вреда, причиненного здоровья человека).</w:t>
      </w:r>
    </w:p>
    <w:p w:rsidR="00A77B3E">
      <w:r>
        <w:t xml:space="preserve">Факт совершения фио административного правонарушения, предусмотренного ст.6.1.1 КоАП РФ, и ее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 от дата, в котором изложены обстоятельства, совершенного правонарушения; в протоколе указано, что с протоколом ознакомлена (л.д. 2);</w:t>
      </w:r>
    </w:p>
    <w:p w:rsidR="00A77B3E">
      <w:r>
        <w:t>- определение о возбуждении дела об административном правонарушении и проведении административного расследования серии ... от дата               (л.д. 3);</w:t>
      </w:r>
    </w:p>
    <w:p w:rsidR="00A77B3E">
      <w:r>
        <w:t>- заявлением фио, в котором он просит привлечь фио к ответственности по факту причинения телесных повреждений (л.д. 4);</w:t>
      </w:r>
    </w:p>
    <w:p w:rsidR="00A77B3E">
      <w:r>
        <w:tab/>
        <w:t>- письменными объяснениями фио  от дата (л.д. 5);</w:t>
      </w:r>
    </w:p>
    <w:p w:rsidR="00A77B3E">
      <w:r>
        <w:tab/>
        <w:t>- письменными объяснениями фио  от дата (л.д. 6-7);</w:t>
      </w:r>
    </w:p>
    <w:p w:rsidR="00A77B3E">
      <w:r>
        <w:tab/>
        <w:t>- - письменными объяснениями фио  от дата (л.д. 8);</w:t>
      </w:r>
    </w:p>
    <w:p w:rsidR="00A77B3E">
      <w:r>
        <w:t>- справкой на лицо по учетам СООП (л.д. 9);</w:t>
      </w:r>
    </w:p>
    <w:p w:rsidR="00A77B3E">
      <w:r>
        <w:t xml:space="preserve">- заключением эксперта № 56 от дата (л.д. 11-13); </w:t>
      </w:r>
    </w:p>
    <w:p w:rsidR="00A77B3E">
      <w:r>
        <w:t>-  копией паспорта на имя фио (л.д. 15-16).</w:t>
      </w:r>
    </w:p>
    <w:p w:rsidR="00A77B3E">
      <w:r>
        <w:t xml:space="preserve"> </w:t>
        <w:tab/>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Согласно положениям ст. 28.7 КоАП РФ административное расследование проводится в случаях, если после выявления административного правонарушения осуществляются экспертиза или иные процессуальные действия, требующие значительных временных затрат.</w:t>
      </w:r>
    </w:p>
    <w:p w:rsidR="00A77B3E">
      <w:r>
        <w:t xml:space="preserve">Согласно правовой позиции, изложенной в подпункте "а" пункта 3 Постановления Пленума Верховного Суда Российской Федерации от дата N 5 "О некоторых вопросах, возникающих у судов при применении Кодекса Российской Федерации об административных правонарушениях", административное расследование представляет собой комплекс требующих значительных временных затрат процессуальных действий, направленных на выяснение всех обстоятельств административного правонарушения, их фиксирование, юридическую квалификацию и процессуальное оформление. </w:t>
      </w:r>
    </w:p>
    <w:p w:rsidR="00A77B3E">
      <w:r>
        <w:t>Проведение административного расследования должно состоять из реальных действий, направленных на получение необходимых сведений, в том числе путем проведения экспертизы, установления потерпевших, свидетелей, допроса лиц, проживающих в другой местности.</w:t>
      </w:r>
    </w:p>
    <w:p w:rsidR="00A77B3E">
      <w:r>
        <w:t>Проведение административного расследования должно состоять из реальных действий, направленных на получение необходимых сведений, в том числе путем проведения экспертизы, установления потерпевших, свидетелей, допроса лиц, проживающих в другой местности. Вместе с тем фактические обстоятельства дела и процессуальные действия, выполненные по настоящему делу, значительных временных затрат не требовали и о проведении административного расследования не свидетельствуют. В связи с указанными обстоятельствами дело было принято к производству мировым судьей и рассмотрено.</w:t>
      </w:r>
    </w:p>
    <w:p w:rsidR="00A77B3E">
      <w:r>
        <w:t xml:space="preserve">По данной категории дела проведение административного расследования является обязательным в силу части 1 статьи 28.7 КоАП РФ. Вместе с тем, в материалах дела отсутствует определение о проведении административного расследование, что в очередной раз свидетельствует о том, что административное расследование по данному делу не проводилось. </w:t>
      </w:r>
    </w:p>
    <w:p w:rsidR="00A77B3E">
      <w:r>
        <w:tab/>
        <w:t xml:space="preserve">Вина фио установлена в ходе рассмотрения дела об административном правонарушении и подтверждается исследованными доказательствами. </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мировой судья квалифицирует по               ст. 6.1.1 КоАП РФ -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 </w:t>
      </w:r>
    </w:p>
    <w:p w:rsidR="00A77B3E">
      <w:r>
        <w:t xml:space="preserve">В соответствии с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p w:rsidR="00A77B3E"/>
    <w:p w:rsidR="00A77B3E"/>
    <w:p w:rsidR="00A77B3E">
      <w:r>
        <w:t xml:space="preserve">Смягчающим административную ответственность обстоятельством по делу суд признает: признание вины и ее раскаяние в содеянном. </w:t>
      </w:r>
    </w:p>
    <w:p w:rsidR="00A77B3E">
      <w:r>
        <w:t>Отягчающих административную ответственность обстоятельств по делу не установлено.</w:t>
      </w:r>
    </w:p>
    <w:p w:rsidR="00A77B3E">
      <w:r>
        <w:t xml:space="preserve">Оснований для признания правонарушения малозначительным у мирового судьи не имеется исходя из характера совершенного правонарушения, представляющего существенное нарушение охраняемых общественных правоотношений, посягающего на здоровье и жизнь граждан. </w:t>
      </w:r>
    </w:p>
    <w:p w:rsidR="00A77B3E">
      <w:r>
        <w:t>При назначении наказания мировой судья учитывает отсутствие обстоятельств, перечисленных в ст. 24.5 Кодекса РФ об административных правонарушениях, являющихся основанием для прекращения производства по делу, обстоятельства и степень общественной опасности совершенного правонарушения, личность                     фио, которая ранее к административной ответственности за однородные правонарушения не привлекалась, наличие смягчающих и отсутствие отягчающих административную ответственность обстоятельств и считает в конкретном случае необходимым назначить фио административное наказание в виде административного штрафа, поскольку полагает, что именно данный вид наказания будет отвечать целям административного наказания.</w:t>
      </w:r>
    </w:p>
    <w:p w:rsidR="00A77B3E">
      <w:r>
        <w:t>Руководствуясь ст.ст. 29.9, 29.10, 29.11 КоАП РФ, мировой судья</w:t>
      </w:r>
    </w:p>
    <w:p w:rsidR="00A77B3E"/>
    <w:p w:rsidR="00A77B3E">
      <w:r>
        <w:t>постановил:</w:t>
      </w:r>
    </w:p>
    <w:p w:rsidR="00A77B3E"/>
    <w:p w:rsidR="00A77B3E">
      <w:r>
        <w:t>фио признать виновным в совершении административного правонарушения, предусмотренного ст. 6.1.1 Кодекса Российской Федерации об административных правонарушениях и подвергнуть административному наказанию в виде штрафа в размере сумма.</w:t>
      </w:r>
    </w:p>
    <w:p w:rsidR="00A77B3E">
      <w:r>
        <w:t>Штраф подлежит перечислению на следующие реквизиты: наименование получателя платежа – Юридический адрес: адрес60-летия СССР, 28 Почтовый адрес: адрес60-летия СССР, 28 ОГРН 1149102019164 Банковские реквизиты: - Получатель: УФК по адрес (Министерство юстиции адрес) - Наименование банка: Отделение адрес Банка России//УФК по адрес - ИНН телефон - КПП телефон - БИК телефон - Единый казначейский счет 40102810645370000035 - Казначейский счет 03100643000000017500 - Лицевой счет телефон в УФК по адрес Код Сводного реестра телефон, ОКТМО телефон, КБК 82811601063010101140, УИН 0410760300245001932506189. «Назначение платежа: «штраф по делу об административном правонарушении по постановлению № 5-24-193/2025».</w:t>
      </w:r>
    </w:p>
    <w:p w:rsidR="00A77B3E">
      <w:r>
        <w:t xml:space="preserve">Разъяснить, что в соответствии с ч. 1 ст. 32.2 Кодекса РФ об АП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w:t>
      </w:r>
    </w:p>
    <w:p w:rsidR="00A77B3E">
      <w:r>
        <w:t>В соответствии с ч. 3 ст. 32.2 Кодекса РФ об АП сумма административного штрафа вносится или перечисляется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w:t>
      </w:r>
    </w:p>
    <w:p w:rsidR="00A77B3E">
      <w:r>
        <w:t xml:space="preserve">В соответствии с ч. 5 ст. 32.2 Кодекса РФ об АП при отсутствии документа, свидетельствующего об уплате административного штрафа, по истечении срока, указанного в ч. 1 или 1.1 настоящей статьи, судья вынесший постановление, изготавливает второй экземпляр указанного постановления и направляет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судебный пристав исполнитель составляет протокол об административном правонарушении, предусмотренном ч. 1 ст. 20.25 настоящего Кодекса, в отношении лица, не уплатившего административный штраф. </w:t>
      </w:r>
    </w:p>
    <w:p w:rsidR="00A77B3E">
      <w:r>
        <w:t>Постановление по делу об административном правонарушении может быть обжаловано и опротестовано в апелляционном порядке в Алуштинский городской суд адрес через мирового судью судебного участка № 24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Мировой судья                                     </w:t>
        <w:tab/>
        <w:tab/>
        <w:t xml:space="preserve">                     </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