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Дело № 05-0203/24/2017</w:t>
      </w:r>
    </w:p>
    <w:p w:rsidR="00A77B3E"/>
    <w:p w:rsidR="00A77B3E">
      <w:r>
        <w:t xml:space="preserve">ПОСТАНОВЛЕНИЕ                               </w:t>
      </w:r>
    </w:p>
    <w:p w:rsidR="00A77B3E">
      <w:r>
        <w:t>дата</w:t>
        <w:tab/>
        <w:tab/>
        <w:t xml:space="preserve">                               </w:t>
        <w:tab/>
        <w:t>адрес</w:t>
      </w:r>
    </w:p>
    <w:p w:rsidR="00A77B3E"/>
    <w:p w:rsidR="00A77B3E">
      <w:r>
        <w:tab/>
        <w:t>Мировой судья судебного участка № 24 Алуштинского судебного района                                 (городской адрес) адрес фио,</w:t>
      </w:r>
    </w:p>
    <w:p w:rsidR="00A77B3E">
      <w:r>
        <w:t xml:space="preserve">  рассмотрев в открытом судебном заседании материалы дела об административном правонарушении, поступившие из Филиала № 7 Государственного учреждения – регионального отделения Фонда социального страхования Российской Федерации по адрес, в отношении должностного лица</w:t>
      </w:r>
    </w:p>
    <w:p w:rsidR="00A77B3E">
      <w:r>
        <w:t xml:space="preserve"> фио, паспортные данные, председателя Садоводческого наименование организации, проживающего по адресу: адрес, адрес,</w:t>
      </w:r>
    </w:p>
    <w:p w:rsidR="00A77B3E">
      <w:r>
        <w:t>по ч. 2 ст. 15.33 КоАП РФ,</w:t>
      </w:r>
    </w:p>
    <w:p w:rsidR="00A77B3E"/>
    <w:p w:rsidR="00A77B3E">
      <w:r>
        <w:t>УСТАНОВИЛ:</w:t>
      </w:r>
    </w:p>
    <w:p w:rsidR="00A77B3E"/>
    <w:p w:rsidR="00A77B3E">
      <w:r>
        <w:t>фио, являясь должностным лицом – председателем Садоводческого наименование организации (место нахождения: адрес, адрес), дата подал в Филиал № 7 ГУ-РО ФСС РФ РК расчет по начисленным и уплаченным страховым взносам (форма 4-ФСС РФ) за второй квартал дата, то есть с нарушением срока, установленного для предоставления отчетности.</w:t>
      </w:r>
    </w:p>
    <w:p w:rsidR="00A77B3E">
      <w:r>
        <w:t xml:space="preserve">Так, в соответствии с ч. 1 ст. 24 ФЗ от дата № 125-ФЗ «Об обязательном социальном страховании от несчастных случаев на производстве и профессиональных заболеваний», плательщики страховых взносов ежеквартально предоставляют в органы контроля за уплатой страховых взносов по месту своего учета не позднее 20-го числа календарного месяца, следующего за отчетным периодом, расчет по начисленным и уплаченным страховым взносам. </w:t>
      </w:r>
    </w:p>
    <w:p w:rsidR="00A77B3E">
      <w:r>
        <w:t xml:space="preserve">Следовательно, последний день сдачи отчетности в органы Фонда социального страхования за второй квартал дата – дата. </w:t>
      </w:r>
    </w:p>
    <w:p w:rsidR="00A77B3E">
      <w:r>
        <w:t xml:space="preserve">          фио к мировому судье не явился, о времени и месте рассмотрения дела об административном правонарушении был уведомлен заблаговременно, надлежащим образом. 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имеется данные о надлежащем извещении фио о месте и времени рассмотрения дела, ходатайства об отложении рассмотрения дела не поступало, имеются предусмотренные законом основания для рассмотрения дела в его отсутствие.</w:t>
      </w:r>
    </w:p>
    <w:p w:rsidR="00A77B3E">
      <w:r>
        <w:t xml:space="preserve">         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№ 9 от дата, составленным уполномоченным лицом в соответствии с требованиями КоАП РФ (л.д. 1); копией расчета Формы 4-ФСС, представленного в Филиал № 7 ГУ-РО ФСС РФ РК с нарушением срока, а именно дата (л.д. 7-10); выпиской из Единого государственного реестра юридических лиц, согласно которой председателем Садоводческого наименование организации является фио (л.д. 3-6).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 xml:space="preserve">  Действия фио квалифицируются по ч. 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его имущественное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ч. 2 ст. 15.33 КоАП РФ, в виде административного штрафа.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ab/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Признать должностное лицо фио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наименование получателя платежа – УФК по адрес (ГУ-РО Фонда социального страхования РФ по РК, л/с 04754С95020); ИНН телефон, КПП телефон, банк получателя – Отделение по адрес ЦБ РФ, БИК телефон, р/с 40101810335100010001, КБК 39311690070076000140, наименование платежа – штраф.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 Разъяснить фио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Постановление может быть обжаловано в Алуштинский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 xml:space="preserve">Мировой судья:                        </w:t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