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5-24-208/2025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Мировой судья судебного участка № 24 Алуштинского судебного района (городской адрес) адрес фио,  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отделения Госавтоинспекции ОМВД России по адрес, в отношении </w:t>
      </w:r>
    </w:p>
    <w:p w:rsidR="00A77B3E">
      <w:r>
        <w:t>фио, паспортные данные; гражданина России; ...; зарегистрированного по адресу: адрес, адрес, проживающего по адресу: адрес, адрес,</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адрес, фио управляя транспортным средством – автомобилем марки «...» государственный регистрационный знак ... при наличии признаков опьянения (резкое изменение окраски кожных покровов лица, поведение не соответствующее обстановке) не выполнил законного требования уполномоченного должностного лица (сотрудника ГИБДД)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Выслушав лицо, в отношении которого ведется производство по делу об административном правонарушении фио, 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 xml:space="preserve">Субъектом административного правонарушения предусмотренного ст.12.26 КоАП РФ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w:t>
      </w:r>
    </w:p>
    <w:p w:rsidR="00A77B3E">
      <w:r>
        <w:t xml:space="preserve">Выслушав защитника лица, в отношении которого ведется производство по делу об административном правонарушении, свидетелей, исследовав представленные материалы дела, полагаю, что вина фио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xml:space="preserve">- протоколом серии ... от дата об отстранении от управления транспортным средством (л.д. 2); </w:t>
      </w:r>
    </w:p>
    <w:p w:rsidR="00A77B3E">
      <w:r>
        <w:t>- актом освидетельствования на состояние алкогольного опьянения серии 82 наименование организации (л.д. 3,4);</w:t>
      </w:r>
    </w:p>
    <w:p w:rsidR="00A77B3E">
      <w:r>
        <w:t>- копией свидетельства о поверке прибора анализаторов паров этанола                         (л.д. 5);</w:t>
      </w:r>
    </w:p>
    <w:p w:rsidR="00A77B3E">
      <w:r>
        <w:t>- протоколом о направлении на медицинское освидетельствование серии адрес № 023249 от дата (л.д. 5);</w:t>
      </w:r>
    </w:p>
    <w:p w:rsidR="00A77B3E">
      <w:r>
        <w:t xml:space="preserve">-  компакт-диском с видеозаписью  (л.д. 8). </w:t>
      </w:r>
    </w:p>
    <w:p w:rsidR="00A77B3E">
      <w:r>
        <w:t>- параметрами поиска правонарушений (л.д. 11-12).</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суд учитывает признание вины и раскаяние в содеянном, а также наличие на иждивении двоих малолетних детей.</w:t>
      </w:r>
    </w:p>
    <w:p w:rsidR="00A77B3E">
      <w:r>
        <w:t xml:space="preserve">Обстоятельств отягчающих административную ответственность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отсутствие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6 (шесть) месяцев, в пределах санкции ч. 1 ст. 12.26 КоАП РФ.</w:t>
      </w:r>
    </w:p>
    <w:p w:rsidR="00A77B3E">
      <w:r>
        <w:tab/>
        <w:t>На основании вышеизложенного, руководствуясь ст.ст. 27.10, 29.9, 29.10, 29.11, 32.6, 32.7 КоАП РФ, мировой судья</w:t>
      </w:r>
    </w:p>
    <w:p w:rsidR="00A77B3E">
      <w:r>
        <w:t>Руководствуясь ст.ст. 27.10, 29.9, 29.10, 29.11, 32.6, 32.7 КоАП РФ, мировой судья</w:t>
      </w:r>
    </w:p>
    <w:p w:rsidR="00A77B3E">
      <w:r>
        <w:t>ПОСТАНОВИЛ:</w:t>
      </w:r>
    </w:p>
    <w:p w:rsidR="00A77B3E"/>
    <w:p w:rsidR="00A77B3E">
      <w:r>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отделение Госавтоинспекции ОМВД России по                            адрес.</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18810491251500002460.</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