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 xml:space="preserve">                                                                                               Дело № 5-24-221/2025</w:t>
      </w:r>
    </w:p>
    <w:p w:rsidR="00A77B3E"/>
    <w:p w:rsidR="00A77B3E">
      <w:r>
        <w:t>ПОСТАНОВЛЕНИЕ</w:t>
      </w:r>
    </w:p>
    <w:p w:rsidR="00A77B3E"/>
    <w:p w:rsidR="00A77B3E">
      <w:r>
        <w:t>дата                                                               адрес</w:t>
      </w:r>
    </w:p>
    <w:p w:rsidR="00A77B3E"/>
    <w:p w:rsidR="00A77B3E">
      <w:r>
        <w:t>Мировой судья судебного участка № 24 Алуштинского судебного района (городской адрес) адрес фио,</w:t>
      </w:r>
    </w:p>
    <w:p w:rsidR="00A77B3E">
      <w:r>
        <w:t xml:space="preserve"> с участием лица, в отношении которого ведется производство по делу об административном правонарушении фио,</w:t>
      </w:r>
    </w:p>
    <w:p w:rsidR="00A77B3E">
      <w:r>
        <w:t xml:space="preserve">рассмотрев в открытом судебном заседании в помещении судебного участка № 24 Алуштинского судебного района (городской адрес) адрес дело об административном правонарушении в отношении </w:t>
      </w:r>
    </w:p>
    <w:p w:rsidR="00A77B3E">
      <w:r>
        <w:t>фио фио, паспортные данные; гражданина Российской Федерации; зарегистрированного и проживающего по адресу: адрес,             адрес, привлекаемого к административной ответственности по части 4 статьи 12.15 Кодекса Российской Федерации об административных правонарушениях (далее по тексту КоАП РФ),</w:t>
      </w:r>
    </w:p>
    <w:p w:rsidR="00A77B3E"/>
    <w:p w:rsidR="00A77B3E">
      <w:r>
        <w:t>установил:</w:t>
      </w:r>
    </w:p>
    <w:p w:rsidR="00A77B3E"/>
    <w:p w:rsidR="00A77B3E">
      <w:r>
        <w:t>дата в время на адрес с ...-... водитель фио, управляя транспортным средством марки марка автомобиля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Тем самым совершил административное правонарушение, предусмотренное ч. 4                  ст. 12.15 КоАП РФ.</w:t>
      </w:r>
    </w:p>
    <w:p w:rsidR="00A77B3E">
      <w:r>
        <w:t xml:space="preserve">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КоАП РФ и ст. 51 Конституции РФ, вину  признал, в содеянном раскаялся. Просил назначить наказание в виде штрафа. </w:t>
      </w:r>
    </w:p>
    <w:p w:rsidR="00A77B3E">
      <w:r>
        <w:t>Выслушав лицо в отношении которого ведется производство по делу об административном правонарушении фио, исследовав материалы дела, суд приходит к выводу о том, что виновность фио в совершении правонарушения, предусмотренного ч. 4 ст. 12.15 КоАП РФ, нашла свое подтверждение.</w:t>
      </w:r>
    </w:p>
    <w:p w:rsidR="00A77B3E">
      <w:r>
        <w:t>Так, в силу п. 1.6 Правил дорожного движения Российской Федерации, утвержденных Постановлением Совета Министров - Правительства Российской Федерации от дата № 1090 (далее - Правила), лица, нарушившие правила, несут ответственность в соответствии с действующим законодательством.</w:t>
      </w:r>
    </w:p>
    <w:p w:rsidR="00A77B3E">
      <w:r>
        <w:t xml:space="preserve">В силу пункта 1.3 Правил дорожного движения, утвержденных постановлением Совета Министров - Правительства Российской Федерации от  дата N 1090 (далее - Правила, Правила дорожного движения),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В соответствии с пунктом 9.1(1) названных Правил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w:t>
      </w:r>
    </w:p>
    <w:p w:rsidR="00A77B3E">
      <w:r>
        <w:t xml:space="preserve">Согласно Приложению 2 к Правилам дорожного движения "Дорожная разметка и ее характеристики" 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 Линию разметки 1.1 пересекать запрещается. </w:t>
      </w:r>
    </w:p>
    <w:p w:rsidR="00A77B3E">
      <w:r>
        <w:t>В соответствии с правовой позицией, сформулированной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Правил дорожного движения Российской Федерации,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Правил), которые квалифицируются по части 3 данной статьи), подлежат квалификации по части 4 статьи 12.15 Кодекса Российской Федерации об административных правонарушениях. Непосредственно такие требования Правил дорожного движения установлены в следующих случаях: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w:t>
      </w:r>
    </w:p>
    <w:p w:rsidR="00A77B3E">
      <w:r>
        <w:t xml:space="preserve">Из диспозиции ч. 4 ст. 12.15 КоАП РФ следует, что административно противоправным и наказуемым признается любой выезд на сторону дороги, предназначенную для встречного движения, если он запрещен Правилами дорожного движения РФ и за него не установлена ответственность частью 3 данной статьи. При этом наличие в действиях водителя признаков объективной стороны состава данного административного правонарушения не зависит от того, в какой момент выезда на сторону дороги, предназначенную для встречного движения, транспортное средство располагалось на ней в нарушение Правил дорожного движения РФ. </w:t>
      </w:r>
    </w:p>
    <w:p w:rsidR="00A77B3E">
      <w:r>
        <w:t xml:space="preserve">В судебном заседании установлено, что дата в время на адрес с ...-... водитель фио, управляя транспортным средством марки марка автомобиля государственный регистрационный знак ..., при обгоне транспортного средства осуществил выезд на полосу дороги, предназначенную для встречного движения, при этом пересек сплошную линию горизонтальной разметки 1.1, чем нарушил п. п. 1.3, 9.1.1. Правил дорожного движения Российской Федерации, за исключением случаев, предусмотренных  ч. 3 ст. 12.15 КоАП РФ. </w:t>
      </w:r>
    </w:p>
    <w:p w:rsidR="00A77B3E">
      <w:r>
        <w:t xml:space="preserve">Факт совершения административного правонарушения фио  ответственность за которое предусмотрена ч. 4 ст. 12.15 КоАП РФ, подтверждается собранными по данному делу доказательствами:  протоколом об административном правонарушении серии 82 АП  № 281386 от дата, в котором указано место, время, состав правонарушения (л.д. 1); карточкой операции с ВУ (л.д. 6); компакт-диском с видеозаписью фиксации правонарушения (л.д. 2); рапортом инспектора ДПС отделения Госавтоинспекции ОМВД России по адрес от дата (л.д. 3); копией дисклокации дорожных знаков и разметки (л.д. 4);  результатами поиска правонарушений (л.д. 7-8). </w:t>
      </w:r>
    </w:p>
    <w:p w:rsidR="00A77B3E">
      <w:r>
        <w:tab/>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ab/>
        <w:t>Объектом правонарушений, предусмотренных ст. 12.15 КоАП РФ, являются административно-правовые нормы, устанавливающие определенный порядок дорожного движения.</w:t>
      </w:r>
    </w:p>
    <w:p w:rsidR="00A77B3E">
      <w:r>
        <w:t>Субъектом данного правонарушения является водитель, нарушивший правила расположения транспортного средства на проезжей части дороги, встречного разъезда или обгона.</w:t>
      </w:r>
    </w:p>
    <w:p w:rsidR="00A77B3E">
      <w:r>
        <w:t>Суд считает, что вина фио установлена всеми признаками состава административного правонарушения.</w:t>
      </w:r>
    </w:p>
    <w:p w:rsidR="00A77B3E">
      <w:r>
        <w:t>Оснований для прекращения производства по делу не имеется.</w:t>
      </w:r>
    </w:p>
    <w:p w:rsidR="00A77B3E">
      <w:r>
        <w:tab/>
        <w:t>Действия фио судом квалифицируются по ч. 4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w:t>
      </w:r>
    </w:p>
    <w:p w:rsidR="00A77B3E">
      <w:r>
        <w:t>При назначении наказания учитывается характер совершенного правонарушения, личность фио, его имущественное и семейное положение, а также обстоятельства, смягчающие ответственность за совершенное правонарушение.</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 отягчающих административную ответственность судом не установлено. </w:t>
      </w:r>
    </w:p>
    <w:p w:rsidR="00A77B3E">
      <w:r>
        <w:t>При назначении наказания за совершенное административное правонарушение, суд учитывает характер совершенного административного правонарушения, личность виновного, наличие смягчающих и отсутствие отягчающих административную ответственность обстоятельств и приходит к выводу о назначении фио наказания в виде административного штрафа в пределах санкции установленной ч. 4 ст. 12.15 КоАП РФ, считая, что данное наказание будет соответствовать целям и задачам законодательства об административных правонарушениях.</w:t>
      </w:r>
    </w:p>
    <w:p w:rsidR="00A77B3E">
      <w:r>
        <w:t xml:space="preserve"> Срок давности привлечения к административной ответственности, установленный статьей 4.5 КоАП РФ, не пропущен. </w:t>
      </w:r>
    </w:p>
    <w:p w:rsidR="00A77B3E">
      <w:r>
        <w:t>Оснований для прекращения производства по делу не имеется.</w:t>
      </w:r>
    </w:p>
    <w:p w:rsidR="00A77B3E">
      <w:r>
        <w:t xml:space="preserve">Руководствуясь статьями 3.5, 4.1, ч. 4 ст. 12.15, 29.9 - 29.10 КоАП РФ, мировой судья, </w:t>
      </w:r>
    </w:p>
    <w:p w:rsidR="00A77B3E">
      <w:r>
        <w:t>постановил:</w:t>
      </w:r>
    </w:p>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18810491251500002290.</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