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 xml:space="preserve">       Дело № 05-0228-24/2017</w:t>
      </w:r>
    </w:p>
    <w:p w:rsidR="00A77B3E"/>
    <w:p w:rsidR="00A77B3E">
      <w:r>
        <w:t>ПОСТАНОВЛЕНИЕ</w:t>
      </w:r>
    </w:p>
    <w:p w:rsidR="00A77B3E">
      <w:r>
        <w:t xml:space="preserve">                               </w:t>
      </w:r>
    </w:p>
    <w:p w:rsidR="00A77B3E">
      <w:r>
        <w:t>дата</w:t>
        <w:tab/>
        <w:t xml:space="preserve">                    </w:t>
        <w:tab/>
        <w:tab/>
        <w:tab/>
        <w:tab/>
        <w:t>адрес</w:t>
      </w:r>
    </w:p>
    <w:p w:rsidR="00A77B3E">
      <w:r>
        <w:t>Мировой судья судебного участка № 24 Алуштинского  судебного района                                 (городской адрес) адрес фио,</w:t>
      </w:r>
    </w:p>
    <w:p w:rsidR="00A77B3E">
      <w:r>
        <w:t xml:space="preserve"> рассмотрев в открытом судебном заседании материалы дела об административном правонарушении, поступившие из Межрайонной ИФНС России № 8 по адрес, в отношении должностного лица</w:t>
      </w:r>
    </w:p>
    <w:p w:rsidR="00A77B3E">
      <w:r>
        <w:t>фио, паспортные данные, гражданина Российской Федерации, работающего директором адрес Алушта РК «Партенит-Сервис», проживающего по адресу: адрес, адрес,</w:t>
      </w:r>
    </w:p>
    <w:p w:rsidR="00A77B3E">
      <w:r>
        <w:t>по ст. 15.5 КоАП РФ,</w:t>
      </w:r>
    </w:p>
    <w:p w:rsidR="00A77B3E">
      <w:r>
        <w:t xml:space="preserve"> </w:t>
      </w:r>
    </w:p>
    <w:p w:rsidR="00A77B3E">
      <w:r>
        <w:t>У С Т А Н О В И Л:</w:t>
      </w:r>
    </w:p>
    <w:p w:rsidR="00A77B3E"/>
    <w:p w:rsidR="00A77B3E">
      <w:r>
        <w:t>фио, являясь должностным лицом, – директором МКП «Партенит-Сервис» (место нахождения: адрес, адрес), нарушил установленный законодательством о налогах и сборах срок представления налоговой декларации по налогу на добавленную стоимость за четвертый квартал дата, в налоговый орган по месту учета.</w:t>
      </w:r>
    </w:p>
    <w:p w:rsidR="00A77B3E">
      <w:r>
        <w:t>Так, в соответствии с п. 5 ст. 174 НК РФ налогоплательщики (в том числе являющиеся налоговыми агентами), а также лица, указанные в пункте 5 статьи 173 настоящего Кодекса, обязаны представить в налоговые органы по месту своего учета соответствующую налоговую декларацию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периодом, если иное не предусмотрено настоящей главой.</w:t>
      </w:r>
    </w:p>
    <w:p w:rsidR="00A77B3E">
      <w:r>
        <w:t xml:space="preserve">Предельный срок представления налоговой декларации по налогу на добавленную стоимость за четвертый квартал дата является дата. </w:t>
      </w:r>
    </w:p>
    <w:p w:rsidR="00A77B3E">
      <w:r>
        <w:t xml:space="preserve">фио представил в налоговый орган налоговую декларацию по налогу на добавленную стоимость за четвертый квартал дата с нарушением установленного срока – дата, чем нарушил вышеуказанные требования НК РФ, то есть совершил административное правонарушение, предусмотренное ст. 15.5 КоАП РФ.    </w:t>
      </w:r>
    </w:p>
    <w:p w:rsidR="00A77B3E">
      <w:r>
        <w:tab/>
        <w:t>Директор МКП «Партенит-Сервис» фио в судебное заседание не явился, о времени и месте рассмотрения дела извещался надлежащим образом, сведений о причинах неявки и ходатайство об отложении рассмотрения дела не представил.</w:t>
      </w:r>
    </w:p>
    <w:p w:rsidR="00A77B3E">
      <w:r>
        <w:t>Мировой судья полагает возможным рассмотреть дело в отсутствие лица, в отношении которого ведется производство по делу об административном правонарушении, в порядке ч. 2 ст. 25.1 КоАП РФ, поскольку его неявка не препятствует всестороннему, полному и объективному выяснению всех обстоятельств дела и его разрешению по существу.</w:t>
      </w:r>
    </w:p>
    <w:p w:rsidR="00A77B3E">
      <w:r>
        <w:t xml:space="preserve">         </w:t>
        <w:tab/>
        <w:t xml:space="preserve">Исследовав представленные материалы дела, мировой судья приходит к выводу о том, что вина фио полностью установлена и подтверждается совокупностью собранных по делу доказательств, а именно: </w:t>
      </w:r>
    </w:p>
    <w:p w:rsidR="00A77B3E">
      <w:r>
        <w:t xml:space="preserve">- протоколом об административном правонарушении № 3193 от дата, составленным уполномоченным должностным лицом в соответствии с требованиями КоАП РФ (л.д. 2-4); </w:t>
      </w:r>
    </w:p>
    <w:p w:rsidR="00A77B3E">
      <w:r>
        <w:t>- выпиской из ЕГРЮЛ, из которой следует, что фио является директором МКП «Партенит-Сервис» (л.д. 9-12);</w:t>
      </w:r>
    </w:p>
    <w:p w:rsidR="00A77B3E">
      <w:r>
        <w:t xml:space="preserve">- сведениями фио 2.7.130.06, которыми подтверждается факт представления МКП «Партенит-Сервис» в налоговый орган налоговой декларации по налогу на добавленную стоимость в электронной форме за четвертый квартал дата дата, то есть с нарушением установленного законом срока (л.д. 7). </w:t>
      </w:r>
    </w:p>
    <w:p w:rsidR="00A77B3E">
      <w:r>
        <w:t xml:space="preserve">Совокупность вышеуказанных доказательств мировым судьей признается достоверной и достаточной для разрешения настоящего дела. </w:t>
      </w:r>
    </w:p>
    <w:p w:rsidR="00A77B3E">
      <w:r>
        <w:t xml:space="preserve">  Действия фио необходимо квалифицировать по ст. 15.5 КоАП РФ, как нарушение установленных законодательством о налогах и сборах сроков представления налоговой декларации в налоговый орган по месту учета.</w:t>
      </w:r>
    </w:p>
    <w:p w:rsidR="00A77B3E">
      <w:r>
        <w:t>При назначении наказания учитывается характер совершенного правонарушения, его последствия, личность фио, который ранее к административной ответственности за аналогичные правонарушения не привлекался, его имущественное положение.</w:t>
      </w:r>
    </w:p>
    <w:p w:rsidR="00A77B3E">
      <w:r>
        <w:t>Обстоятельств, смягчающих и отягчающих наказание, не установлено.</w:t>
      </w:r>
    </w:p>
    <w:p w:rsidR="00A77B3E">
      <w:r>
        <w:t>Принимая во внимание, что фио к административной ответственности за аналогичные правонарушения ранее не привлекался, допущенное правонарушение не повлекло каких-либо негативных последствий, нарушение срока представления налоговой декларации составило незначительный период времени, - мировой судья считает возможным назначить ему наказание в виде предупреждения, что предусмотрено санкцией ст. 15.5 КоАП РФ.</w:t>
      </w:r>
    </w:p>
    <w:p w:rsidR="00A77B3E">
      <w:r>
        <w:t xml:space="preserve">Оснований для назначения иного, более строгого вида наказания, по мнению мирового судьи, не имеется. </w:t>
      </w:r>
    </w:p>
    <w:p w:rsidR="00A77B3E">
      <w:r>
        <w:t>Срок давности привлечения лица к административной ответственности не истек. Оснований для прекращения производства по делу не имеется.</w:t>
      </w:r>
    </w:p>
    <w:p w:rsidR="00A77B3E">
      <w:r>
        <w:tab/>
        <w:t>Руководствуясь ст.ст. 29.9, 29.10 КоАП РФ, мировой судья</w:t>
      </w:r>
    </w:p>
    <w:p w:rsidR="00A77B3E"/>
    <w:p w:rsidR="00A77B3E">
      <w:r>
        <w:t>П О С Т А Н О В И Л:</w:t>
      </w:r>
    </w:p>
    <w:p w:rsidR="00A77B3E"/>
    <w:p w:rsidR="00A77B3E">
      <w:r>
        <w:t xml:space="preserve"> Признать должностное лицо фио виновным в совершении административного правонарушения, предусмотренного ст. 15.5 Кодекса Российской Федерации об административных правонарушениях, и назначить ему административное наказание в виде предупреждения.</w:t>
      </w:r>
    </w:p>
    <w:p w:rsidR="00A77B3E">
      <w:r>
        <w:t xml:space="preserve">   Постановление может быть обжаловано в Алуштинский городской суд адрес в течение 10 дней со дня вручения или получения копии постановления, через мирового судью судебного участка № 24 Алуштинского судебного района (городской адрес) адрес.</w:t>
      </w:r>
    </w:p>
    <w:p w:rsidR="00A77B3E"/>
    <w:p w:rsidR="00A77B3E">
      <w:r>
        <w:t xml:space="preserve">Мировой судья:                        </w:t>
        <w:tab/>
        <w:tab/>
        <w:tab/>
        <w:tab/>
        <w:tab/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