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05-0236-24/2017</w:t>
      </w:r>
    </w:p>
    <w:p w:rsidR="00A77B3E"/>
    <w:p w:rsidR="00A77B3E">
      <w:r>
        <w:t>ПОСТАНОВЛЕНИЕ</w:t>
      </w:r>
    </w:p>
    <w:p w:rsidR="00A77B3E"/>
    <w:p w:rsidR="00A77B3E">
      <w:r>
        <w:t>дата</w:t>
        <w:tab/>
        <w:t xml:space="preserve">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рассмотрев в открытом судебном заседании дело об административном правонарушении, поступившее из ОМВД России по адрес, в отношении </w:t>
      </w:r>
    </w:p>
    <w:p w:rsidR="00A77B3E">
      <w:r>
        <w:t xml:space="preserve">..., паспортные данные, не работающего, женатого, проживающего по адресу: адрес, </w:t>
      </w:r>
    </w:p>
    <w:p w:rsidR="00A77B3E">
      <w:r>
        <w:t>по ч. 2 ст. 14.1 Кодекса Российской Федерации  об административных правонарушениях (далее по тексту – КоАП РФ),</w:t>
      </w:r>
    </w:p>
    <w:p w:rsidR="00A77B3E"/>
    <w:p w:rsidR="00A77B3E">
      <w:r>
        <w:t>УСТАНОВИЛ:</w:t>
      </w:r>
    </w:p>
    <w:p w:rsidR="00A77B3E"/>
    <w:p w:rsidR="00A77B3E">
      <w:r>
        <w:t>фио Р.Э. дата в время в помещении кафе «Русалочка» по адресу: адрес, осуществлял предпринимательскую деятельность, связанную с реализацией алкогольной продукции, без специального разрешения (лицензии) на право розничной продажи алкогольной продукции, чем нарушила требования Федерального закона от дата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есть совершил административное правонарушение, предусмотренное ч. 2 ст. 14.1 КоАП РФ.</w:t>
      </w:r>
    </w:p>
    <w:p w:rsidR="00A77B3E">
      <w:r>
        <w:t xml:space="preserve">фио Р.Э. в судебное заседание не явился, о дне, времени и месте судебного разбирательства была извещен заблаговременно, надлежащим образом. 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имеется телефонограмма, свидетельствующая о надлежащем извещении фио о месте и времени рассмотрения дела, ходатайства об отложении рассмотрения дела не поступило, имеются предусмотренные законом основания для рассмотрения дела в ее отсутствие.</w:t>
      </w:r>
    </w:p>
    <w:p w:rsidR="00A77B3E">
      <w:r>
        <w:t>В соответствии с абзацем третьим п. 1 ст. 49 ГК РФ право осуществлять деятельность, на занятие которой необходимо получение специального разрешения (лицензии), возникает с момента получения разрешения (лицензии).</w:t>
      </w:r>
    </w:p>
    <w:p w:rsidR="00A77B3E">
      <w:r>
        <w:t>В свою очередь, на основании Федерального закона от дата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деятельность, связанная с оборотом алкогольной и спиртосодержащей продукции, в том числе розничная продажа алкогольной продукции, подлежит лицензированию.</w:t>
      </w:r>
    </w:p>
    <w:p w:rsidR="00A77B3E">
      <w:r>
        <w:t>Исследовав материалы дела, считаю,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РК-телефон от дата, которым зафиксирован факт совершенного правонарушения (л.д. 2), рапортами сотрудников полиции о выявлении факта административного правонарушения (л.д. 7, 8); письменным объяснением фио о том, что он осуществлял реализацию алкогольной продукции без наличия лицензии (л.д. 5); протоколом изъятия алкогольной продукции от дата (л.д. 6).</w:t>
      </w:r>
    </w:p>
    <w:p w:rsidR="00A77B3E"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77B3E">
      <w:r>
        <w:t>Как следует из исследованных материалов данного дела, лицензия на осуществление деятельности, связанной с розничной продажей алкогольной продукции, фио не выдавалась.</w:t>
      </w:r>
    </w:p>
    <w:p w:rsidR="00A77B3E">
      <w:r>
        <w:t xml:space="preserve">Таким образом, действия его необходимо квалифицировать по ч. 2 ст. 14.1 КоАП РФ, как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A77B3E">
      <w:r>
        <w:t>При назначении наказания учитывается характер совершенного правонарушения, личность фио,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>При этом обстоятельств, смягчающих и отягчающих ответственность за совершенное правонарушение, не установлено.</w:t>
      </w:r>
    </w:p>
    <w:p w:rsidR="00A77B3E">
      <w:r>
        <w:t>С учетом конкретных обстоятельств дела, данных о личности, считаю необходимым назначить фио наказание в виде штрафа, в пределах санкции ч. 2 ст. 14.1 КоАП РФ, без конфискации алкогольной продукции.</w:t>
      </w:r>
    </w:p>
    <w:p w:rsidR="00A77B3E">
      <w:r>
        <w:t xml:space="preserve">Разрешая вопрос о применении к виновному лицу дополнительного наказания в виде конфискации алкогольной продукции, мировой судья исходит из следующего. </w:t>
      </w:r>
    </w:p>
    <w:p w:rsidR="00A77B3E">
      <w:r>
        <w:t>Согласно положениям ч. 4 ст. 3.7 КоАП РФ конфискация орудия совершения или предмета административного правонарушения, принадлежащих на праве собственности лицу,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совершении, не применяется.</w:t>
      </w:r>
    </w:p>
    <w:p w:rsidR="00A77B3E">
      <w:r>
        <w:t>В материалах дела не содержится каких-либо доказательств, свидетельствующих о принадлежности фио алкогольной продукции, что исключает возможность применения к виновному наказания в виде конфискации. Кроме того, применение конфискации в данном случае является правом суда.</w:t>
      </w:r>
    </w:p>
    <w:p w:rsidR="00A77B3E">
      <w:r>
        <w:t>Срок привлечения фио к административной ответственности не истек.</w:t>
      </w:r>
    </w:p>
    <w:p w:rsidR="00A77B3E">
      <w:r>
        <w:t>Оснований для прекращения производства по делу не имеется.</w:t>
      </w:r>
    </w:p>
    <w:p w:rsidR="00A77B3E">
      <w:r>
        <w:t>На основании изложенного, руководствуясь ст. ст. 29.7, 29.9-29.11 КоАП РФ, мировой судья</w:t>
      </w:r>
    </w:p>
    <w:p w:rsidR="00A77B3E">
      <w:r>
        <w:t>ПОСТАНОВИЛ:</w:t>
      </w:r>
    </w:p>
    <w:p w:rsidR="00A77B3E"/>
    <w:p w:rsidR="00A77B3E">
      <w:r>
        <w:t>Признать ... виновным в совершении административного правонарушения, предусмотренного ч. 2 ст. 14.1 КоАП РФ, и назначить ему административное наказание в виде штрафа в размере сумма, без конфискации алкогольной продукции.</w:t>
      </w:r>
    </w:p>
    <w:p w:rsidR="00A77B3E">
      <w:r>
        <w:t>Изъятую у фио алкогольную продукцию, согласно протоколу изъятия от дата (л.д. 6), находящуюся на хранении в соответствии с актом о получении и сохранении вещественных доказательств, изъятых в соответствии со ст. 27.10. КоАП РФ, от дата, в ОМВД России по адрес, - возвратить Рефатову Решату Энверовичу.</w:t>
      </w:r>
    </w:p>
    <w:p w:rsidR="00A77B3E">
      <w:r>
        <w:t>Штраф подлежит перечислению на следующие реквизиты: наименование получателя платежа – УФК (ОМВД России по адрес); КПП – телефон; р/с – 40101810335100010001 в Отделении по адрес ЦБ РФ; ИНН телефон; БИК - телефон; ОКТМО – телефон; код бюджетной классификации КБК – 18811690020026000140, идентификатор – 18880491170001656001, наименование платежа – штраф.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>
      <w:r>
        <w:t>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>Мировой судья: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