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5-24-276/2017</w:t>
      </w:r>
    </w:p>
    <w:p w:rsidR="00A77B3E">
      <w:r>
        <w:t>ПОСТАНОВЛЕНИЕ</w:t>
      </w:r>
    </w:p>
    <w:p w:rsidR="00A77B3E">
      <w:r>
        <w:t xml:space="preserve">        </w:t>
      </w:r>
    </w:p>
    <w:p w:rsidR="00A77B3E">
      <w:r>
        <w:t>дата</w:t>
        <w:tab/>
        <w:t xml:space="preserve">     </w:t>
        <w:tab/>
        <w:tab/>
        <w:t xml:space="preserve">                   </w:t>
        <w:tab/>
        <w:t>адрес</w:t>
      </w:r>
    </w:p>
    <w:p w:rsidR="00A77B3E"/>
    <w:p w:rsidR="00A77B3E">
      <w:r>
        <w:t>Мировой судья судебного участка № 24 Алуштинского судебного района (городской адрес) адрес фио, с участием защитника – адвоката фио,</w:t>
      </w:r>
    </w:p>
    <w:p w:rsidR="00A77B3E">
      <w:r>
        <w:t xml:space="preserve">рассмотрев в открытом судебном заседании материалы дела об административном правонарушении, предусмотренном ч. 4 ст. 12.15 Кодекса об административных правонарушениях Российской Федерации (далее КоАП РФ), в отношении </w:t>
      </w:r>
    </w:p>
    <w:p w:rsidR="00A77B3E">
      <w:r>
        <w:t xml:space="preserve">фио, паспортные данные, со слов не работающего, зарегистрированного по адресу: адрес, проживающего по адресу: адрес, </w:t>
      </w:r>
    </w:p>
    <w:p w:rsidR="00A77B3E"/>
    <w:p w:rsidR="00A77B3E">
      <w:r>
        <w:t>УСТАНОВИЛ:</w:t>
      </w:r>
    </w:p>
    <w:p w:rsidR="00A77B3E"/>
    <w:p w:rsidR="00A77B3E">
      <w:r>
        <w:t>Согласно протоколу об административном правонарушении серии 23 ЯМ телефон от дата, фио дата в время на 61-м км. адрес, управляя автомобилем марка автомобиля, государственный регистрационный знак АХ5088АР, в нарушение требований п. 1.3, «р. 2 п. 1.1» Правил дорожного движения РФ, допустил выезд на сторону дороги, предназначенной для встречного движения, где это запрещено ПДД, за что предусмотрена ответственность по ч. 4 ст. 12.15 КоАП РФ.</w:t>
      </w:r>
    </w:p>
    <w:p w:rsidR="00A77B3E">
      <w:r>
        <w:t>В судебном заседании, которое состоялось дата, фио виновным себя в совершении административного правонарушения не признал и пояснил, что требований ПДД, дорожных знаков или разметки, повлекшим выезд на полосу, предназначенную для встречного движения, он не нарушал. Со схемой места совершения административного правонарушения не согласен, поскольку свидетелей правонарушения не было, о чем указано в протоколе об административном правонарушении, однако после ознакомления его со схемой, составленной должностным лицом ИДПС ОРДПС фио, в схему были внесены данные свидетеля фио</w:t>
      </w:r>
    </w:p>
    <w:p w:rsidR="00A77B3E">
      <w:r>
        <w:t>фио и его представитель просили прекратить производство по делу об административном правонарушении ввиду отсутствия состава правонарушения.</w:t>
      </w:r>
    </w:p>
    <w:p w:rsidR="00A77B3E">
      <w:r>
        <w:t xml:space="preserve">В судебное заседание для дачи пояснений было вызвано должностное лицо, составившее протокол об административном правонарушении, а также указанный им в схеме места совершения административного правонарушения свидетель фио Однако в суд указанные лица не явились. В материалах дела имеется ходатайство командира ОР ДПС ГИБДД (адрес) ГУ МВД России по адрес фио о рассмотрении дела без участия лица, составившего протокол об административном правонарушении.  </w:t>
      </w:r>
    </w:p>
    <w:p w:rsidR="00A77B3E">
      <w:r>
        <w:t>Выслушав лицо, в отношении которого ведется производство по делу об административном правонарушении, его защитника, исследовав представленные материалы дела, мировой  судья приходит к следующему.</w:t>
      </w:r>
    </w:p>
    <w:p w:rsidR="00A77B3E">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В силу положений статьи 26.1 Кодекса Российской Федерации об административных правонарушениях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В соответствии с частью 1 статьи 1.6 Кодекса Российской Федерации об административных правонарушениях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Положения названной статьи Кодекса Российской Федерации об административных правонарушениях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A77B3E">
      <w:r>
        <w:t>При производстве по делу об административном правонарушении обязательно создание условий, необходимых для реализации права на защиту лицом, привлекаемым к административной ответственности.</w:t>
      </w:r>
    </w:p>
    <w:p w:rsidR="00A77B3E">
      <w:r>
        <w:t>В качестве доказательств по данному делу об административном правонарушении представлены следующие доказательства: протокол об административном правонарушении (л.д. 4); схема места совершения административного правонарушения (л.д. 5); рапорт должностного лица (л.д. 6); схема дорожной разметки и дислокации дорожных знаков (л.д. 9).</w:t>
      </w:r>
    </w:p>
    <w:p w:rsidR="00A77B3E">
      <w:r>
        <w:t>В соответствии с частью 1 статьи 28.2 Кодекса Российской Федерации об административных правонарушениях о совершении административного правонарушения составляется протокол, за исключением случаев, предусмотренных статьей 28.4, частями 1, 3 и 4 статьи 28.6 настоящего Кодекса.</w:t>
      </w:r>
    </w:p>
    <w:p w:rsidR="00A77B3E">
      <w:r>
        <w:t xml:space="preserve"> Согласно требованиям ч. 2 ст. 28.2 КоАП РФ,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77B3E">
      <w:r>
        <w:t>В соответствии с разъяснениями, указанными в п. 8 Постановления Пленума Верховного Суда РФ от дата № 18 "О некоторых вопросах, возникающих у судов при применении Особенной части Кодекса Российской Федерации об административных правонарушениях", по части 4 статьи 12.15 КоАП РФ подлежат квалификации действия, которые связаны с нарушением водителями требований ПДД, дорожных знаков или разметки, повлекшим выезд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w:t>
      </w:r>
    </w:p>
    <w:p w:rsidR="00A77B3E">
      <w:r>
        <w:t>Непосредственно такие требования установлены в следующих случаях:</w:t>
      </w:r>
    </w:p>
    <w:p w:rsidR="00A77B3E">
      <w:r>
        <w:t>а)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ПДД);</w:t>
      </w:r>
    </w:p>
    <w:p w:rsidR="00A77B3E">
      <w:r>
        <w:t>б)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ПДД);</w:t>
      </w:r>
    </w:p>
    <w:p w:rsidR="00A77B3E">
      <w:r>
        <w:t>в)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при наличии на них пешеходов;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ПДД);</w:t>
      </w:r>
    </w:p>
    <w:p w:rsidR="00A77B3E">
      <w:r>
        <w:t>г) запрещается объезжать с выездом на полосу встречного движения стоящие перед железнодорожным переездом транспортные средства (абзац восьмой пункта 15.3 ПДД);</w:t>
      </w:r>
    </w:p>
    <w:p w:rsidR="00A77B3E">
      <w:r>
        <w:t>д) запрещается выезжать на трамвайные пути встречного направления. Однако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пункта 8.5 ПДД, если при этом не создаются помехи трамваю (пункт 9.6 ПДД);</w:t>
      </w:r>
    </w:p>
    <w:p w:rsidR="00A77B3E">
      <w:r>
        <w:t>е)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ПДД).</w:t>
      </w:r>
    </w:p>
    <w:p w:rsidR="00A77B3E">
      <w:r>
        <w:t>Движение по дороге с двусторонним движением в нарушение требований дорожных знаков 3.20 "Обгон запрещен", 3.22 "Обгон грузовым автомобилям запрещен", 5.11 "Дорога с полосой для маршрутных транспортных средств" (когда такая полоса предназначена для встречного движения),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Кроме того, объективную сторону данного состава административного правонарушения образует нарушение дорожного знака 4.3 "Круговое движение".</w:t>
      </w:r>
    </w:p>
    <w:p w:rsidR="00A77B3E">
      <w:r>
        <w:t>Между тем, в протоколе об административном правонарушении по данному делу об административном правонарушении не указано, какие именно требования Правил дорожного движения, дорожных знаков или разметки, повлекшим выезд на полосу, предназначенную для встречного движения, были нарушены фио При этом указанное в протоколе нарушение требований п. 1.3 ПДД таковым признать нельзя, поскольку требования указанного пункта носят общий характер, в соответствии с которыми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Указание в протоколе об административном правонарушении нарушение требований «р. 2 п. 1.1» ПДД не позволяет суду определить, какое именно нарушение требований Правил дорожного движения, дорожных знаков или разметки, повлекшим выезд на полосу, предназначенную для встречного движения, нарушил фио</w:t>
      </w:r>
    </w:p>
    <w:p w:rsidR="00A77B3E">
      <w:r>
        <w:t>Таким образом, протокол об административном правонарушении серии 23 ЯЬ телефон нельзя признать надлежащим доказательством по делу, поскольку в не указан обязательный признак состава административного правонарушения, предусмотренного ч. 4 ст. 12.15 КоАП РФ.</w:t>
      </w:r>
    </w:p>
    <w:p w:rsidR="00A77B3E">
      <w:r>
        <w:t>Рапорт должностного лица, составившего протокол об административном правонарушении, также не содержит в себе указания на конкретное нарушение требований Правил дорожного движения, дорожных знаков или разметки, повлекшим выезд на полосу, предназначенную для встречного движения, а лишь содержит в себе информацию о том, что водитель фио допустил выезд на сторону дороги, предназначенной для встречного движения, где это запрещено.</w:t>
      </w:r>
    </w:p>
    <w:p w:rsidR="00A77B3E">
      <w:r>
        <w:t>Не может быть признано надлежащим доказательством по делу об административном правонарушении и схема места совершения административного правонарушения (л.д. 5) по следующим основаниям.</w:t>
      </w:r>
    </w:p>
    <w:p w:rsidR="00A77B3E">
      <w:r>
        <w:t xml:space="preserve">Приказом МВД России от дата № 664 утвержден Административный регламент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(Зарегистрировано в Минюсте России дата № 48459). Пункты 280, 281 указанного Административного регламента содержат в себе требования, предъявляемые к схеме места совершения административного правонарушения. В частности, в схеме места совершения административного правонарушения отражается количество полос движения для каждого из направлений, наличие дорожной разметки и дорожных знаков и т.д. Схема места совершения административного правонарушения выполняется с правильным начертанием соответствующих линий, нанесением аккуратных и разборчивых записей и обозначений. </w:t>
      </w:r>
    </w:p>
    <w:p w:rsidR="00A77B3E">
      <w:r>
        <w:t xml:space="preserve">Между тем, из представленной схемы об административном правонарушении также невозможно установить, какое нарушение требований Правил дорожного движения, дорожных знаков или разметки было нарушено фио, поскольку в схеме не указано наименование дорожной разметки, не указаны дорожные знаки. </w:t>
      </w:r>
    </w:p>
    <w:p w:rsidR="00A77B3E">
      <w:r>
        <w:t>Более того, в схеме об административном правонарушении имеется запись от отсутствии свидетелей. То же самое указано в протоколе об административном правонарушении (л.д. 4). В то же время, в представленной схеме содержатся данные свидетеля фио Однако как пояснил суду фио, на момент его ознакомления со схемой данных об указанном свидетеле в схеме не имелось, что свидетельствует о том, что данные о наличии свидетеля были внесены должностным лицом уже после составления схемы и ознакомления его с указанной схемой.</w:t>
      </w:r>
    </w:p>
    <w:p w:rsidR="00A77B3E">
      <w:r>
        <w:t>С целью проверки указанного довода судом были предприняты меры к вывозу фио в судебное заседание в качестве свидетеля, а также к вызову должностного лица, составившего схему и иные материалы дела об административном правонарушении. Однако к назначенному мировым судьей времени указанные лица в суд не явились, что не позволяет суду опровергнуть довод фио о внесении должностным лицом изменений в схему после ее составления и ознакомления со схемой лица, в отношении которого ведется производство по делу об административном правонарушении.</w:t>
      </w:r>
    </w:p>
    <w:p w:rsidR="00A77B3E">
      <w:r>
        <w:t>При этом внесение каких-либо изменений, дополнений в ранее составленные документы, с которыми до этих изменений было ознакомлено лицо, в отношении которого ведется производство по делу об административном правонарушении, должно производиться в присутствии этого лица. В его отсутствие такие изменения могут быть внесены только при наличии сведений о надлежащем извещении такого лица. Иное означало бы нарушение прав лица, в отношении которого ведется производство по делу об административном правонарушении. Таким образом, административный орган не вправе в одностороннем порядке самовольно вносить изменения в документы, с которыми должно быть ознакомлено лицо, в отношении которого ведется производство по делу об административном правонарушении. Тем самым лицо оказывается лишенным предоставленных законом гарантий защиты его прав, поскольку не может квалифицированно возражать и давать объяснения по существу внесенных изменений.</w:t>
      </w:r>
    </w:p>
    <w:p w:rsidR="00A77B3E">
      <w:r>
        <w:t>Не может быть признана надлежащим доказательством по делу об административном правонарушении и схема дорожной разметки и дислокации дорожных знаков (л.д. 9), поскольку в указанной схеме отсутствует привязка к конкретному участку местности (улица, населенный пункт и т.д.), в том числе к месту совершения административного правонарушения, указанного в протоколе об административном правонарушении.</w:t>
      </w:r>
    </w:p>
    <w:p w:rsidR="00A77B3E">
      <w:r>
        <w:t>Согласно ч. 3 ст. 26.2 КоАП РФ не допускается использование доказательств по делу об административном правонарушении, если указанные доказательства получены с нарушением закона.</w:t>
      </w:r>
    </w:p>
    <w:p w:rsidR="00A77B3E">
      <w:r>
        <w:t xml:space="preserve">Согласно частям 1 и 4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 </w:t>
      </w:r>
    </w:p>
    <w:p w:rsidR="00A77B3E">
      <w:r>
        <w:t>Лицо, привлекаемое к административной ответственности, не обязано доказывать свою невиновность.</w:t>
      </w:r>
    </w:p>
    <w:p w:rsidR="00A77B3E">
      <w:r>
        <w:t>В силу статьи 26.11 Кодекса Российской Федерации об административных правонарушениях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A77B3E">
      <w:r>
        <w:t>При таких обстоятельствах установление вины фио в совершении административного правонарушения, предусмотренного ч. 4 ст. 12.15 КоАП РФ, в отсутствие надлежащих доказательств, позволяющих сделать вывод о его виновности в совершении правонарушения и достоверно опровергнуть указанные им доводы о невиновности, не представляется возможным, в связи с чем производство по делу об административном правонарушении подлежит  прекращению на основании п. 2 ч. 1 ст. 24.5 КоАП РФ, в связи с отсутствием в действиях фио состава административного правонарушения.</w:t>
      </w:r>
    </w:p>
    <w:p w:rsidR="00A77B3E">
      <w:r>
        <w:t xml:space="preserve">  Руководствуясь ст.ст. 24.5, 29.10  КоАП Российской Федерации, мировой судья</w:t>
      </w:r>
    </w:p>
    <w:p w:rsidR="00A77B3E">
      <w:r>
        <w:t>ПОСТАНОВИЛ:</w:t>
      </w:r>
    </w:p>
    <w:p w:rsidR="00A77B3E"/>
    <w:p w:rsidR="00A77B3E">
      <w:r>
        <w:t>Производство по делу об административном правонарушении, предусмотренном ч. 4 ст. 12.15 Кодекса Российской Федерации об административных правонарушениях, в отношении фио,  прекратить на основании п. 2 ч. 1 ст. 24.5 КоАП РФ, в связи с отсутствием состава административного правонарушения.</w:t>
      </w:r>
    </w:p>
    <w:p w:rsidR="00A77B3E">
      <w:r>
        <w:t xml:space="preserve">   Постановление может быть обжаловано в Алуштинский городской суд адрес через мирового судью судебного участка № 24 Алуштинского судебного района (городской адрес) адрес в течение 10 дней со дня вручения или получения копии постановления.</w:t>
      </w:r>
    </w:p>
    <w:p w:rsidR="00A77B3E"/>
    <w:p w:rsidR="00A77B3E">
      <w:r>
        <w:t>Мировой судья:</w:t>
        <w:tab/>
        <w:tab/>
        <w:tab/>
        <w:tab/>
        <w:tab/>
        <w:t xml:space="preserve">       </w:t>
        <w:tab/>
        <w:tab/>
        <w:t xml:space="preserve"> фио</w:t>
      </w:r>
    </w:p>
    <w:p w:rsidR="00A77B3E">
      <w:r>
        <w:t>6</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