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5-24-285/2025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 xml:space="preserve">рассмотрев в открытом судебном заседании дело об административном правонарушении, поступившее из ОСБ ДПС Госавтоинспекции МВД по адрес, в отношении </w:t>
      </w:r>
    </w:p>
    <w:p w:rsidR="00A77B3E">
      <w:r>
        <w:t xml:space="preserve">фио, паспортные данные ... гражданина России; ...", зарегистрированного и  проживающего по адресу: адрес,   </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на ... адрес с Херсонской областью-Симферополь-Алушта-Ялта», фио управляя транспортным средством – автомобилем марки марка автомобиля  государственный регистрационный знак ... при наличии признаков опьянения (запах алкоголя изо рта, поведение не соответствующее обстановке) не выполнил законного требования уполномоченного должностного лица (инспектора ДПС Госавтоинспекции МВД)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адвоката (защитника) не нуждается, отводов не заявил, фио вину в совершении указанного правонарушения признал полностью, раскаялся в содеянном, просил строго не наказывать.</w:t>
      </w:r>
    </w:p>
    <w:p w:rsidR="00A77B3E">
      <w:r>
        <w:t>Выслушав лицо, в отношении которого ведется производство по делу об административном правонарушении фио, исследовав представленные материалы дела,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 xml:space="preserve">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запах алкоголя изо рта, поведение не соответствующее обстановке, что согласуется с пунктом 2 вышеуказанных Правил утвержденных Постановлением Правительства Российской Федерации от дата  № 1882. </w:t>
      </w:r>
    </w:p>
    <w:p w:rsidR="00A77B3E">
      <w:r>
        <w:t xml:space="preserve">В связи с наличием названных признаков опьянения у фио инспектором ДПС отделения Госавтоинспекции последний отстранен от управления транспортным средством и в порядке, предусмотренном Правилами, ему было предложено пройти освидетельствование на состояние алкогольного опьянения с применением технического средства измерения, пройти которое он согласился. Далее ввиду несогласия с результатами освидетельствования на состояние алкогольного опьянения фио было предложено пройти медицинское освидетельствование в медицинском учреждении. Пройти медицинское освидетельствование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а именно: </w:t>
      </w:r>
    </w:p>
    <w:p w:rsidR="00A77B3E">
      <w:r>
        <w:t>- протоколом об административном правонарушении серии 82 АП № 294552 от дата (л.д. 1). Протокол составлен уполномоченным лицом, копия протокола направлена фио Существенных недостатков, которые могли бы повлечь его недействительность, протокол не содержит;</w:t>
      </w:r>
    </w:p>
    <w:p w:rsidR="00A77B3E">
      <w:r>
        <w:t>- протоколом серии 82 ОТ № 069067 от дата об отстранении от управления транспортным средством (л.д. 2);</w:t>
      </w:r>
    </w:p>
    <w:p w:rsidR="00A77B3E">
      <w:r>
        <w:tab/>
        <w:t>- актом освидетельствования на состояние опьянения серии 82 АО № 030937 от дата с приложением чека прибора с показания прибора анализатора паров этанола (л.д. 4,5), установлено состояние алкогольного опьянения  (0,699 мг/л), фио с результатами освидетельствования на состояние алкогольного опьянения не согласился;</w:t>
      </w:r>
    </w:p>
    <w:p w:rsidR="00A77B3E">
      <w:r>
        <w:tab/>
        <w:t>- протоколом о направлении на медицинское освидетельствование серии адрес               № 011699 от дата (л.д. 6);</w:t>
      </w:r>
    </w:p>
    <w:p w:rsidR="00A77B3E">
      <w:r>
        <w:t>- протоколом о задержании транспортного средства серии 82 ПЗ № 081954 от дата (л.д. 7);</w:t>
      </w:r>
    </w:p>
    <w:p w:rsidR="00A77B3E">
      <w:r>
        <w:tab/>
        <w:t>- копией свидетельства о поверке прибора анализатора паров этанола в выдыхаемом воздухе (л.д. 8);</w:t>
      </w:r>
    </w:p>
    <w:p w:rsidR="00A77B3E">
      <w:r>
        <w:tab/>
        <w:t xml:space="preserve">- письменными объяснениями фио от дата (л.д. (9); </w:t>
      </w:r>
    </w:p>
    <w:p w:rsidR="00A77B3E">
      <w:r>
        <w:tab/>
        <w:t>- рапортом старшего инспектора ДПС ОСБ ДПС Госавтоинспекции МВД по адрес от дата (л.д. 10);</w:t>
      </w:r>
    </w:p>
    <w:p w:rsidR="00A77B3E">
      <w:r>
        <w:tab/>
        <w:t>- справкой старшего инспектора группы по ИАЗ ОСБ ДПС Госавтоинспекции МВД по адрес от дата (л.д. 11);</w:t>
      </w:r>
    </w:p>
    <w:p w:rsidR="00A77B3E">
      <w:r>
        <w:tab/>
        <w:t>- карточкой операции с ВУ (л.д. 12);</w:t>
      </w:r>
    </w:p>
    <w:p w:rsidR="00A77B3E">
      <w:r>
        <w:tab/>
        <w:t>- результатами поиска правонарушений (л.д. 13);</w:t>
      </w:r>
    </w:p>
    <w:p w:rsidR="00A77B3E">
      <w:r>
        <w:tab/>
        <w:t xml:space="preserve">- сопроводительными письмом о направлении копии процессуальных документов фио (л.д. 14). </w:t>
        <w:tab/>
      </w:r>
    </w:p>
    <w:p w:rsidR="00A77B3E">
      <w:r>
        <w:t>- компакт-диском с видеозаписью (л.д. 15).</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Доказательств того, что при составлении протокола об административных правонарушениях, протокола об отстранении от управления транспортным средством, протокола о задержании транспортного средства, протокола о направлении на медицинское освидетельствование сотрудники полиции использовали незаконные способы и методы ведения процессуальных действий, мировым судьей не установлено. </w:t>
      </w:r>
    </w:p>
    <w:p w:rsidR="00A77B3E">
      <w:r>
        <w:tab/>
        <w:t>Требование сотрудника полиции (инспектора ДПС ГИБДД) о прохождении медицинского освидетельствования являлось законным, поскольку фио управлял транспортным средством, в то время как имелись все основания полагать о нахождении его в состоянии опьянения. Порядок направления на медицинское освидетельствование соблюден.</w:t>
      </w:r>
    </w:p>
    <w:p w:rsidR="00A77B3E">
      <w:r>
        <w:t>Суд признает законными основания для направления фио на медицинское освидетельствование на состояние опьянения, а также соблюдение установленного порядка направления на медицинское освидетельствование.</w:t>
      </w:r>
    </w:p>
    <w:p w:rsidR="00A77B3E">
      <w:r>
        <w:t>Данные доводы материалами дела не опровергаются и нашли своё подтверждение в ходе судебного разбирательства дела.</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ab/>
        <w:t>Иных доводов и доказательств, которые могли бы повлечь прекращение производства по настоящему делу судом не установлено.</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Обстоятельством, смягчающим административную ответственность,                         фио в соответствии со ст. 4.2 Кодекса Российской Федерации об административных правонарушениях суд учитывает признание вины и раскаяние в содеянном, а также наличие на иждивении четверых несовершеннолетних детей.</w:t>
      </w:r>
    </w:p>
    <w:p w:rsidR="00A77B3E">
      <w:r>
        <w:t xml:space="preserve">Обстоятельств отягчающих административную ответственность судом не установлено. </w:t>
      </w:r>
    </w:p>
    <w:p w:rsidR="00A77B3E">
      <w:r>
        <w:tab/>
        <w:t>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наличие смягчающих, а также отсутствие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1 (один) год 6 (шесть) месяцев, в пределах санкции ч. 1 ст. 12.26 КоАП РФ.</w:t>
      </w:r>
    </w:p>
    <w:p w:rsidR="00A77B3E">
      <w:r>
        <w:t xml:space="preserve">Срок давности привлечения к административной ответственности не истек. </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ab/>
        <w:t>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 средством на ОСБ ДПС Госавтоинспекции МВД по адрес, куда обязать фио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Штраф подлежит перечислению на следующие реквизиты: наименование получателя платежа – УФК по адрес (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18810491251000009075.</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