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05-0294-24/2017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адрес</w:t>
      </w:r>
    </w:p>
    <w:p w:rsidR="00A77B3E"/>
    <w:p w:rsidR="00A77B3E">
      <w:r>
        <w:t>Мировой судья Алуштинского судебного района (городской адрес) адрес фио, рассмотрев дело об административном правонарушении, поступившее из Отдела надзорной деятельности по адрес Управления надзорной деятельности ГУ МЧС России по адрес, в отношении должностного лица – генерального директора наименование организации (далее по тексту – наименование организации, Общество)</w:t>
      </w:r>
    </w:p>
    <w:p w:rsidR="00A77B3E">
      <w:r>
        <w:t>фио, паспортные данные, проживающей по адресу: адрес,</w:t>
      </w:r>
    </w:p>
    <w:p w:rsidR="00A77B3E">
      <w:r>
        <w:t xml:space="preserve">   в совершении административного правонарушения, предусмотренного ч. 12 ст. 19.5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- генеральным директором наименование организации, расположенного по адресу: адрес, адрес, не выполнила в установленный срок, до дата, законное предписание Отдела надзорной деятельности по адрес Управления надзорной деятельности ГУ МЧС России по адрес (далее по тексту – орган государственного пожарного надзора, ОНД по адрес УНД ГУ МЧС России по РК) № 121/1/1 от дата, а именно пункты №№ 1-5 указанного предписания, в соответствии с которыми было предписано:</w:t>
      </w:r>
    </w:p>
    <w:p w:rsidR="00A77B3E">
      <w:r>
        <w:t>1. Двери эвакуационных выходов в полном объеме оборудовать приборами для самозакрытия и уплотнения в притворах (п. 33 Правил противопожарного режима в РФ, утвержденных Постановлением Правительства РФ № 390 от дата (далее – ППРвРФ), п. 4.2.7 СП 1.13130.2009 «Эвакуационные пути и выходы»);</w:t>
      </w:r>
    </w:p>
    <w:p w:rsidR="00A77B3E">
      <w:r>
        <w:t>2. Двери поэтажных коридоров, холлов застеклить армированным стеклом или выполнить глухими (п. 33 ППРвРФ, п. 4.2.7 СП 1.13130.2009 «Эвакуационные пути и выходы»);</w:t>
      </w:r>
    </w:p>
    <w:p w:rsidR="00A77B3E">
      <w:r>
        <w:t>3. Запоры на дверях эвакуационных выходов выполнить обеспечивающими возможность их свободного открывания изнутри без ключа (п. 35 ППРвРФ);</w:t>
      </w:r>
    </w:p>
    <w:p w:rsidR="00A77B3E">
      <w:r>
        <w:t>4. Пути эвакуации обеспечить фотолюминесцентной эвакуационной системой (п. 33 ППРвРФ, ГОСТ Р 12.2.143-2009);</w:t>
      </w:r>
    </w:p>
    <w:p w:rsidR="00A77B3E">
      <w:r>
        <w:t xml:space="preserve">5. Не допускать устройство порогов на путях эвакуации (п. 36 ППРвРФ). </w:t>
      </w:r>
    </w:p>
    <w:p w:rsidR="00A77B3E">
      <w:r>
        <w:t xml:space="preserve">То есть фио, как должностное лицо наименование организации, совершила административное правонарушение, предусмотренное ч. 12 ст. 19.5 КоАП РФ. </w:t>
      </w:r>
    </w:p>
    <w:p w:rsidR="00A77B3E">
      <w:r>
        <w:t xml:space="preserve">фио к мировому судье не явилась, о времени и месте рассмотрения дела об административном правонарушении была уведомлена заблаговременно, надлежащим образом. 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ходатайства об отложении рассмотрения дела не поступало, имеются предусмотренные законом основания для рассмотрения дела в ее отсутствие.</w:t>
      </w:r>
    </w:p>
    <w:p w:rsidR="00A77B3E">
      <w:r>
        <w:t xml:space="preserve">Исследовав материалы дела, прихожу к следующему. </w:t>
      </w:r>
    </w:p>
    <w:p w:rsidR="00A77B3E">
      <w:r>
        <w:t>Исходя из диспозиции ч. 12 ст. 19.5 КоАП РФ, административная ответственность по указанной статье наступает в том случае, если в установленный срок не будет выполнено законное предписание органа, осуществляющего федеральный государственный пожарный надзор.</w:t>
      </w:r>
    </w:p>
    <w:p w:rsidR="00A77B3E">
      <w:r>
        <w:t>В силу ст. 6 Федерального закона от дата № 69-ФЗ «О пожарной безопасности» должностные лица органов государственного пожарного надзора имеют право выдавать организациям и гражданам предписания об устранении выявленных нарушений требований пожарной безопасности.</w:t>
      </w:r>
    </w:p>
    <w:p w:rsidR="00A77B3E">
      <w:r>
        <w:t>Статьей 37 указанного Федерального закона установлена обязанность руководителей организаций соблюдать требования пожарной безопасности, а также выполнять предписания, постановления и иные законные требования должностных лиц пожарной охраны; разрабатывать и осуществлять меры пожарной безопасности.</w:t>
      </w:r>
    </w:p>
    <w:p w:rsidR="00A77B3E">
      <w:r>
        <w:t>Установлено, что фио является генеральным директором наименование организации, что подтверждается копией приказа № 1 от дата (л.д. 14), а также сведениями о юридическом лице из Единого государственного реестра юридических лиц (л.д. 15-18).</w:t>
      </w:r>
    </w:p>
    <w:p w:rsidR="00A77B3E">
      <w:r>
        <w:t>дата ОНД по адрес УНД ГУ МЧС России по РК во исполнение распоряжения и.о. главного государственного инспектора адрес по пожарному надзору от дата № 121, генеральному директору наименование организации фио было выдано предписание № 121/1/1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пожара, в соответствии с которым было предписано в срок до дата устранить следующие нарушения требований пожарной безопасности, выявленные в ходе проверки (л.д.11-12):</w:t>
      </w:r>
    </w:p>
    <w:p w:rsidR="00A77B3E">
      <w:r>
        <w:t>1. Двери эвакуационных выходов в полном объеме оборудовать приборами для самозакрытия и уплотнения в притворах (п. 33 Правил противопожарного режима в РФ, утвержденных Постановлением Правительства РФ № 390 от дата (далее – ППРвРФ), п. 4.2.7 СП 1.13130.2009 «Эвакуационные пути и выходы»);</w:t>
      </w:r>
    </w:p>
    <w:p w:rsidR="00A77B3E">
      <w:r>
        <w:t>2. Двери поэтажных коридоров, холлов застеклить армированным стеклом или выполнить глухими (п. 33 ППРвРФ, п. 4.2.7 СП 1.13130.2009 «Эвакуационные пути и выходы»);</w:t>
      </w:r>
    </w:p>
    <w:p w:rsidR="00A77B3E">
      <w:r>
        <w:t>3. Запоры на дверях эвакуационных выходов выполнить обеспечивающими возможность их свободного открывания изнутри без ключа (п. 35 ППРвРФ);</w:t>
      </w:r>
    </w:p>
    <w:p w:rsidR="00A77B3E">
      <w:r>
        <w:t>4. Пути эвакуации обеспечить фотолюминесцентной эвакуационной системой (п. 33 ППРвРФ, ГОСТ Р 12.2.143-2009);</w:t>
      </w:r>
    </w:p>
    <w:p w:rsidR="00A77B3E">
      <w:r>
        <w:t>5. Не допускать устройство порогов на путях эвакуации (п. 36 ППРвРФ).</w:t>
      </w:r>
    </w:p>
    <w:p w:rsidR="00A77B3E">
      <w:r>
        <w:t>Распоряжением органа государственного пожарного надзора № 200 от дата назначено проведение внеплановой выездной проверки в отношении наименование организации, с целью контроля за выполнением ранее выданного предписания № 121/1/1 от дата (л.д. 5-6). С распоряжением о проведении проверки фио была ознакомлена под подпись дата (л.д. 5-6).</w:t>
      </w:r>
    </w:p>
    <w:p w:rsidR="00A77B3E">
      <w:r>
        <w:t>В ходе проведения проверки было установлено, что выявленные ранее нарушения требований пожарной безопасности, указанные в предписании № 121/1/1 от дата, устранены не в полном объеме, что подтверждается копией акта проверки № 200 от дата (л.д. 7-8). С актом проверки фио в день составления акта была ознакомлена, что подтверждается ее подписью (л.д. 8).</w:t>
      </w:r>
    </w:p>
    <w:p w:rsidR="00A77B3E">
      <w:r>
        <w:t xml:space="preserve">По результатам проведенной проверки генеральному директору Общества органом государственного пожарного надзора было выдано новое предписание об устранении нарушений требований пожарной безопасности, с указанием срока устранения нарушений – дата (л.д. 9-10). </w:t>
      </w:r>
    </w:p>
    <w:p w:rsidR="00A77B3E">
      <w:r>
        <w:t>Собранные по делу об административном правонарушении доказательства   оцениваются по правилам, предусмотренным ст. 26.11 КоАП РФ, как достаточные, достоверные и допустимые, и учитываются при вынесении постановления.</w:t>
      </w:r>
    </w:p>
    <w:p w:rsidR="00A77B3E">
      <w:r>
        <w:t xml:space="preserve">Таким образом, бездействие генерального директора наименование организации фио квалифицируется по ч. 12 ст. 19.5 КоАП РФ, как невыполнение в установленный срок законного предписания органа, осуществляющего федеральный государственный пожарный надзор. 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 xml:space="preserve">С учетом личности виновного, характера совершенного административного правонарушения, отсутствием обстоятельств, отягчающих административную ответственность, полагаю возможным назначить фио наказание в виде штрафа, установленного санкцией ч. 12 ст. 19.5 КоАП РФ для должностных лиц, в минимальном размере. 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виновной в совершении административного правонарушения, предусмотренного ч. 12 ст. 19.5 КоАП РФ, и назначить ей наказание в виде административного штрафа в размере сумма.</w:t>
      </w:r>
    </w:p>
    <w:p w:rsidR="00A77B3E">
      <w:r>
        <w:t xml:space="preserve"> Штраф необходимо уплатить по следующим реквизитам: получатель - УФК по адрес (ГУ МЧС России по адрес); Банк получателя - Отделение адрес, БИК телефон, счет № 40101810335100010001, КБК телефон телефон, ОКТМО телефон, ИНН телефон, КПП телефон.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</w:t>
      </w:r>
    </w:p>
    <w:p w:rsidR="00A77B3E">
      <w:r>
        <w:t>Разъяснить, что в соответствии с ч.1 ст.20.25 КоАП Российской Федерации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24 Алуштинского судебного района (городской адрес) адрес лицами, указанными в ст.25.1-25.5 КоАП РФ.</w:t>
      </w:r>
    </w:p>
    <w:p w:rsidR="00A77B3E"/>
    <w:p w:rsidR="00A77B3E"/>
    <w:p w:rsidR="00A77B3E">
      <w:r>
        <w:t>Мировой судья:</w:t>
        <w:tab/>
        <w:tab/>
        <w:t xml:space="preserve">                     </w:t>
        <w:tab/>
        <w:t xml:space="preserve">                                           фио</w:t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