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05-0303-24/2017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адрес</w:t>
      </w:r>
    </w:p>
    <w:p w:rsidR="00A77B3E"/>
    <w:p w:rsidR="00A77B3E">
      <w:r>
        <w:t>Мировой судья судебного участка № 24 Алуштинского  судебного района  (городской адрес) адрес фио,</w:t>
      </w:r>
    </w:p>
    <w:p w:rsidR="00A77B3E">
      <w:r>
        <w:t xml:space="preserve">рассмотрев материалы дела об административном правонарушении, поступившие из Алуштинского межрайонного сектора охотничьего надзора Департамента лесного, охотничьего хозяйства и регулирования пользования биоресурсами Управления охотничьего надзора, в отношении </w:t>
      </w:r>
    </w:p>
    <w:p w:rsidR="00A77B3E">
      <w:r>
        <w:t>фио, паспортные данные адрес, не работающего, проживающего по адресу: адрес,</w:t>
      </w:r>
    </w:p>
    <w:p w:rsidR="00A77B3E">
      <w:r>
        <w:t>по ч. 1  ст. 8.37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Согласно протоколу об административном правонарушении № 001331 от дата, фио дата в время часов находился с охотничьим ружьем марка автомобиля № Е 17859 кал. 12, в месте, не указанном в разрешении на добычу охотничьих ресурсов (птиц), а именно на территории охотничьих угодий наименование организации, участок №4 зоны охраны охотничьих ресурсов, в районе адрес адрес, выделенной только для охоты на копытных животных, с учетом требований п. 2 ст. 57 ФЗ от дата № 209 ФЗ «Об охоте и сохранении охотничьих ресурсов и о внесении изменений в отдельные законодательные акты Российской Федерации»,  чем нарушил требования ч. 3 ст. 29, ч.4 ст. 31 вышеуказанного закона, а также требования п/п 3.1, 3.4 п. 3 Правил охоты, утвержденных приказом Минприроды России от дата № 512, то есть совершил административное правонарушение предусмотренное ч.1 ст. 8.37 КоАП РФ. </w:t>
      </w:r>
    </w:p>
    <w:p w:rsidR="00A77B3E">
      <w:r>
        <w:t xml:space="preserve">фио в суде виновным себя в совершении административного правонарушения признал полностью. </w:t>
      </w:r>
    </w:p>
    <w:p w:rsidR="00A77B3E">
      <w:r>
        <w:t xml:space="preserve">        Исследовав материалы дела, полагаю, что вина его полностью установлена и подтверждается совокупностью собранных по делу доказательств, а именно: протоколом об административном правонарушении № 001331 от дата, составленным  заведующим Алуштинского межрайонного сектора охотничьего надзора старшим государственным инспектором адрес (л.д. 1);  копией сведений о добываемых охотничьих ресурсах, их количестве и сроках осуществления охоты № 098689 (л.д. 3); копией путевки № 000220 от дата; фототаблицей (л.д. 9).</w:t>
      </w:r>
    </w:p>
    <w:p w:rsidR="00A77B3E">
      <w:r>
        <w:t xml:space="preserve">    </w:t>
        <w:tab/>
        <w:t>Вышеуказанные доказательства не противоречивы, согласуются между собой, друг друга дополняют, получены   в соответствии с законом.  Оснований сомневаться в их достоверности у мирового судьи  не имеется.</w:t>
      </w:r>
    </w:p>
    <w:p w:rsidR="00A77B3E">
      <w:r>
        <w:t xml:space="preserve"> Согласно требованиям ч. 3 ст. 23 ФЗ от дата № 209 ФЗ «Об охоте и сохранении охотничьих ресурсов и о внесении изменений в отдельные законодательные акты Российской Федерации»,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>В соответствии с пунктом 3.8 Правил охоты, утвержденных приказом Минприроды России от дата № 512, охотник обязан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>Таким образом, мировой судья действия фио квалифицирует по ч. 1 ст. 8.37 Кодекса Российской Федерации об административных правонарушениях, как нарушение правил охоты.</w:t>
      </w:r>
    </w:p>
    <w:p w:rsidR="00A77B3E">
      <w:r>
        <w:t>При назначении наказания учитывается характер совершенного правонарушения, личность фио, который признал свою вину в совершении правонарушения, его имущественное положение, отсутствие обстоятельств, смягчающих и отягчающих ответственность за совершенное правонарушение, в связи с чем нахожу возможным назначать наказание                    в виде штрафа в пределах санкции ч. 1 ст. 8.37 Кодекса Российской Федерации об административных правонарушениях.</w:t>
      </w:r>
    </w:p>
    <w:p w:rsidR="00A77B3E">
      <w:r>
        <w:t>На основании изложенного,  руководствуясь ст.ст. 29.9 - 29.10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8.37 Кодекса Российской Федерации об административных правонарушениях, и назначить ему наказание в виде административного штрафа в размере сумма</w:t>
      </w:r>
    </w:p>
    <w:p w:rsidR="00A77B3E">
      <w:r>
        <w:t xml:space="preserve">Штраф подлежит оплате на следующие реквизиты:  получатель платежа - УФК по адрес (Минприроды адрес л/с 04752203170); банк получателя: БИК телефон; р/счет:  № 40101810335100010001; КПП телефон; ИНН телефон; УИН-0; ОКТМО-телефон,КБК: штрафы 82011625030010000140, денежные взыскания (штрафы) за нарушение законодательства РФ об охране и использовании животного мира.  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Предупредить фио об ответственности по ч.1 ст.20.25 КоАП РФ, в соответствии с которой  неуплата административного штрафа в течение 60 дней влечет наложение  административного штрафа в двукратном размере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 xml:space="preserve"> Постановление может быть обжаловано в Алуштинский городской суд адрес  в течение десяти суток с момента вручения или получения копии постановления, через мирового судью судебного участка № 24 Алуштинского  судебного района (городской адрес) адрес.</w:t>
      </w:r>
    </w:p>
    <w:p w:rsidR="00A77B3E"/>
    <w:p w:rsidR="00A77B3E"/>
    <w:p w:rsidR="00A77B3E">
      <w:r>
        <w:t>Мировой судья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