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05-0307-24/2017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 -</w:t>
      </w:r>
    </w:p>
    <w:p w:rsidR="00A77B3E">
      <w:r>
        <w:t xml:space="preserve">фио, паспортные данные, гражданина РФ, работающий председателем правления наименование организации, проживающий по адресу: адрес, 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председателем правления наименование организации (место нахождения: адрес), не представил в установленный законодательством о налогах и сборах срок в налоговый орган по месту учета годовую бухгалтерскую (финансовую) отчетность за дата, что является нарушением требований п/п 5 п. 1 ст. 23 НК РФ, п. 1 ст. 15 Федерального закона от дата № 402-ФЗ «О бухгалтерском учете».</w:t>
      </w:r>
    </w:p>
    <w:p w:rsidR="00A77B3E">
      <w:r>
        <w:t xml:space="preserve">Так, предельным сроком предоставления годовой бухгалтерской (финансовой) отчетности за дата является дата. фио В.Ф. такая отчетность была предоставлена дата, то есть с нарушением срока.    </w:t>
      </w:r>
    </w:p>
    <w:p w:rsidR="00A77B3E">
      <w:r>
        <w:t>Председатель правления наименование организации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председателя правления наименование организации фио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>В соответствии с п/п 5 п. 1 ст. 23 НК РФ 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Федеральным законом от дата №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A77B3E">
      <w:r>
        <w:t>Согласно требованиям п. 1 ст. 15 Федерального закона от дата № 402-ФЗ «О бухгалтерском учете» отчетным периодом для годовой бухгалтерской (финансовой) отчетности (отчетным годом) является календарный год - с дата по дата включительно, за исключением случаев создания, реорганизации и ликвидации юридического лица.</w:t>
      </w:r>
    </w:p>
    <w:p w:rsidR="00A77B3E">
      <w:r>
        <w:t>Следовательно, последним днем для предоставления годовой бухгалтерской (финансовой) отчетности предприятия за дата в налоговый орган является дата.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фио, как председателя правления наименование организации, полностью установлена и подтверждается совокупностью собранных по делу доказательств, а именно: протоколом об административном правонарушении №3353 от дата, составленным уполномоченным лицом в соответствии с требованиями КоАП РФ (л.д. 1-2); копией акта № 2399 от дата об обнаружении фактов, свидетельствующих о предусмотренных НК РФ налоговых правонарушениях (л.д. 5-8); выпиской из ЕГРЮЛ, содержащей в себе сведения о том, что председателем правления наименование организации является фиоФ (л.д. 10-11).</w:t>
      </w:r>
    </w:p>
    <w:p w:rsidR="00A77B3E">
      <w: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 - 18211603030016000140, наименование платежа – денежные взыскания (штрафы) за административные правонарушения в области налогов и сборов, предусмотренные КоАП РФ.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предоставляет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>
      <w:r>
        <w:t>Мировой судья: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