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05-24-0321/2017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         адрес</w:t>
      </w:r>
    </w:p>
    <w:p w:rsidR="00A77B3E"/>
    <w:p w:rsidR="00A77B3E">
      <w:r>
        <w:t xml:space="preserve">         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фио,</w:t>
      </w:r>
    </w:p>
    <w:p w:rsidR="00A77B3E">
      <w:r>
        <w:t xml:space="preserve">рассмотрев дело об административном правонарушении, поступившее из Отдела судебных приставов по адрес УФССП России по адрес, в отношении </w:t>
      </w:r>
    </w:p>
    <w:p w:rsidR="00A77B3E">
      <w:r>
        <w:t>фио, паспортные данные Ниспоренского адрес, не работающего, не женатого, проживающего по адресу: адрес,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начальника ОСП по адрес УФССП России по адрес от дата, вступившим в законную силу дата, за совершение административного правонарушения, предусмотренного ч. 1 ст. 17.14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 виновным себя в совершении административного правонарушения признал полностью.    </w:t>
      </w:r>
    </w:p>
    <w:p w:rsidR="00A77B3E">
      <w:r>
        <w:t xml:space="preserve">Исследовав представленные материалы дела, считаю, что вина фио  установлена и подтверждается совокупностью собранных по делу доказательств, а именно: протоколом об административном правонарушении № 401/17/82006-АП от дата (л.д. 2-3); копией постановления уполномоченного должностного лица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17.14 КоАП РФ, и ему назначено наказание в виде административного штрафа в размере сумма (л.д. 4); копией постановления судебного пристава-исполнителя от дата о возбуждении в отношении фио исполнительного производства за неуплату штрафа (л.д. 5).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Таким образом,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который не работает, его имущественное положение;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принимая во внимание данные о личности правонарушителя, считаю необходимым назначить фио наказание в виде обязательных работ. Назначение иного, более мягкого вида наказания, предусмотренное санкцией ч. 1 ст. 20.25 КоАП РФ, по мнению мирового судьи, не обеспечит достижения цели административного наказания.</w:t>
      </w:r>
    </w:p>
    <w:p w:rsidR="00A77B3E">
      <w:r>
        <w:t>При этом к числу лиц, которым не могут быть назначены обязательные работы, в соответствии с ч. 3 ст. 3.13 КоАП РФ, фио не относится.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наказание в виде обязательных работ сроком на 25 (двадцать пять) часов.</w:t>
      </w:r>
    </w:p>
    <w:p w:rsidR="00A77B3E">
      <w:r>
        <w:tab/>
        <w:t>Разъяснить фио положения ч. 4 ст. 20.25 КоАП РФ, в соответствии с которыми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ab/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23 Алуштинского судебного района (городской адрес) адрес. </w:t>
      </w:r>
    </w:p>
    <w:p w:rsidR="00A77B3E"/>
    <w:p w:rsidR="00A77B3E">
      <w:r>
        <w:t xml:space="preserve">           Мировой судья: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