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Дело № 5-24-346/2024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 адрес фио, </w:t>
      </w:r>
    </w:p>
    <w:p w:rsidR="00A77B3E">
      <w:r>
        <w:t>рассмотрев дело об административном правонарушении поступившее из ОГИБДД ОМВД России по адрес, в отношении,</w:t>
      </w:r>
    </w:p>
    <w:p w:rsidR="00A77B3E">
      <w:r>
        <w:t>фио, паспортные данные, зарегистрированного и проживающего по адресу: адрес,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>
      <w:r>
        <w:t xml:space="preserve">УСТАНОВИЛ: </w:t>
      </w:r>
    </w:p>
    <w:p w:rsidR="00A77B3E"/>
    <w:p w:rsidR="00A77B3E">
      <w:r>
        <w:t>фио дата в время в адрес, в предусмотренный КоАП РФ срок не уплатил штраф в размере сумма, назначенный постановлением должностного лица  № ... вступившим в законную силу дата,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ч. 1 ст. 20.25 КоАП РФ.</w:t>
      </w:r>
    </w:p>
    <w:p w:rsidR="00A77B3E">
      <w:r>
        <w:t>В судебное заседание фио не явился, о дате, времени и месте судебного заседания извещен надлежащим образом, посредством направления судебной повестки по адресу указанному в протоколе об административном правонарушении, копия которой имеется в материалах дела. Почтовый конверт с отметкой об истечении срока хранения возвращен в адрес судебного участка.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 таких основаниях мировой судья приходит к выводу о возможности рассмотрения протокола об административном правонарушении в отсутствие фио</w:t>
      </w:r>
    </w:p>
    <w:p w:rsidR="00A77B3E">
      <w:r>
        <w:t>Исследовав материалы дела об административном правонарушении, мировой судья приходит к следующему.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 (л.д. 1), копией постановления о назначении административного наказания от дата, которым фио был привлечен к административной ответственности по ч. 2 ст. 12.9 КоАП РФ, ему назначено административное наказание в виде административного штрафа в сумме сумма (л.д. 2-4); сведениями из ГИС ГМП (л.д. 5); карточкой операции с ВУ (л.д. 7);  результатами поиска правонарушений (л.д. 8-9).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Смягчающих и отягчающих административную ответственность обстоятельств, предусмотренных ст. 4.2 КоАП РФ и ст.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наличие смягчающих и отсутствие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>П О С Т А Н О В И Л 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 в двукратном размере суммы неуплаченного штрафа - в размере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0410760300245003462420181.</w:t>
      </w:r>
    </w:p>
    <w:p w:rsidR="00A77B3E">
      <w:r>
        <w:t>Постановление может быть обжаловано в Алуштинский городской суд адрес через мирового судью в течение 10 суток со дня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