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Дело № 05-24-354/2017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ab/>
        <w:t xml:space="preserve">                  адрес                                          </w:t>
      </w:r>
    </w:p>
    <w:p w:rsidR="00A77B3E"/>
    <w:p w:rsidR="00A77B3E">
      <w:r>
        <w:t>И.О.мирового судьи судебного участка № 24 Алуштинского судебного района (г.адрес), Мировой судья судебного участка № 23 Алуштинского судебного района (г.адрес) фио, рассмотрев протокол об административном правонарушении в отношении директора наименование организации Кирса фио, паспортные данные, проживающего по адресу: адрес, о совершении административного правонарушения, предусмотренного ст. 15.6 ч.1 КоАП РФ</w:t>
      </w:r>
    </w:p>
    <w:p w:rsidR="00A77B3E"/>
    <w:p w:rsidR="00A77B3E">
      <w:r>
        <w:t>установил:</w:t>
      </w:r>
    </w:p>
    <w:p w:rsidR="00A77B3E"/>
    <w:p w:rsidR="00A77B3E">
      <w:r>
        <w:t>дата по адресу: адрес, километр адрес, директор наименование организации Кирса В.М. совершил административное правонарушение, выразившееся в непредставлении в налоговый орган по месту учета,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контроля.</w:t>
      </w:r>
    </w:p>
    <w:p w:rsidR="00A77B3E">
      <w:r>
        <w:t>Кирса В.М. в судебном заседании не присутствовал. О дне и месте судебного заседания извещена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 На основании ч. 2 ст. 25.1 КоАП РФ, мировой судья считает возможным рассмотреть дело в отсутствие Кирса В.М.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 Факт совершения административного правонарушения подтвержден протоколом об административном правонарушении, актом проверки, другими документами,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/>
    <w:p w:rsidR="00A77B3E">
      <w:r>
        <w:t>Директора наименование организации Кирса фио, паспортные данные, за совершение административного правонарушения, предусмотренного ст. 15.6 ч.1 КоАП РФ подвергнуть административному штрафу в размере сумма.</w:t>
      </w:r>
    </w:p>
    <w:p w:rsidR="00A77B3E">
      <w:r>
        <w:t>Реквизиты для оплаты штрафа: Получатель: МИФНС России № 8 по адрес, ИНН телефон КПП телефон, р/сч 40101810335100010001, Наименование банка – отделение по адрес ЦБ РФ, БИК телефон ОКТМО – телефон, КБК – телефон телефон.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в течение 10 суток со дня получения копии постановления.</w:t>
      </w:r>
    </w:p>
    <w:p w:rsidR="00A77B3E">
      <w:r>
        <w:t xml:space="preserve">      </w:t>
      </w:r>
    </w:p>
    <w:p w:rsidR="00A77B3E">
      <w:r>
        <w:t xml:space="preserve">                   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