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05-24-367/2017</w:t>
      </w:r>
    </w:p>
    <w:p w:rsidR="00A77B3E">
      <w:r>
        <w:t>ПОСТАНОВЛЕНИЕ</w:t>
      </w:r>
    </w:p>
    <w:p w:rsidR="00A77B3E">
      <w:r>
        <w:t>по делу об административном правонарушении</w:t>
      </w:r>
    </w:p>
    <w:p w:rsidR="00A77B3E"/>
    <w:p w:rsidR="00A77B3E">
      <w:r>
        <w:t>дата                                                                                   адрес, Багликова, 21</w:t>
      </w:r>
    </w:p>
    <w:p w:rsidR="00A77B3E"/>
    <w:p w:rsidR="00A77B3E">
      <w:r>
        <w:t>И.О.мирового судьи судебного участка № 24 Алуштинского судебного района (г.адрес), мировой судья адрес № 23 Алуштинского судебного района (г.адрес) фио, рассмотрев протокол об административном правонарушении в отношении фио, паспортные данные, не работающего, зарегистрированного по адресу: адрес, о совершении административного правонарушения, предусмотренного ст. 8.37 ч.1 КоАП РФ</w:t>
      </w:r>
    </w:p>
    <w:p w:rsidR="00A77B3E"/>
    <w:p w:rsidR="00A77B3E">
      <w:r>
        <w:t>установил:</w:t>
      </w:r>
    </w:p>
    <w:p w:rsidR="00A77B3E"/>
    <w:p w:rsidR="00A77B3E">
      <w:r>
        <w:t xml:space="preserve">дата в время в районе адрес, наименование организации фио нарушил правила охоты, за исключением случаев, предусмотренных частями 1.2, 1.3 ст.8.37 КоАП РФ. Так, фио при осуществлении коллективной охоты, не имел установленных параметрами охоты на территории адрес одежды яркого цвета, хорошо различимых на удаленном расстоянии, что является нарушением ч.3 ст.23 Федерального закона от дата № 209-ФЗ «Об охоте и сохранении охотничьих ресурсов и о внесении в отдельные законодательные акты Российской Федерации», п.12 Правил охоты, утвержденных приказом Минприроды России от дата № 512, п.5 п/п 5.1 Параметров охоты на территории адрес. </w:t>
      </w:r>
    </w:p>
    <w:p w:rsidR="00A77B3E">
      <w:r>
        <w:t>фио в судебном заседании не присутствовал. О дне и месте судебного заседания извещен надлежащим образом. В соответствии с ч. 2 ст. 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 На основании ч. 2 ст. 25.1 КоАП РФ, мировой судья считает возможным рассмотреть дело в отсутствие фио</w:t>
      </w:r>
    </w:p>
    <w:p w:rsidR="00A77B3E">
      <w:r>
        <w:t>Мировой судья, исследовав материалы дела об административном правонарушении, приходит к следующему.</w:t>
      </w:r>
    </w:p>
    <w:p w:rsidR="00A77B3E">
      <w:r>
        <w:t>Факт административного правонарушения подтвержден протоколом об административном правонарушении, объяснением фио, данным при составлении протокола об административном правонарушении,  не доверять которым у суда оснований не имеется.</w:t>
      </w:r>
    </w:p>
    <w:p w:rsidR="00A77B3E">
      <w:r>
        <w:t xml:space="preserve">При назначении наказания суд принимает во внимание характер совершенного правонарушения и личность правонарушителя. </w:t>
      </w:r>
    </w:p>
    <w:p w:rsidR="00A77B3E">
      <w:r>
        <w:t>Обстоятельств, отягчающих административную ответственность, судом не установлено. Установлено обстоятельство смягчающее административную ответственность – признание вины, раскаяние в содеянном. В связи с наличием обстоятельств, смягчающих административную ответственность, мировой судья полагает, что в данном случае может быть наложено наказание в виде штрафа без конфискации  орудий охоты.</w:t>
      </w:r>
    </w:p>
    <w:p w:rsidR="00A77B3E">
      <w:r>
        <w:t>Руководствуясь ст.ст.24.5, 29.10 КоАП РФ,</w:t>
      </w:r>
    </w:p>
    <w:p w:rsidR="00A77B3E"/>
    <w:p w:rsidR="00A77B3E">
      <w:r>
        <w:t>П О С Т А Н О В И Л :</w:t>
      </w:r>
    </w:p>
    <w:p w:rsidR="00A77B3E"/>
    <w:p w:rsidR="00A77B3E">
      <w:r>
        <w:t>фио, паспортные данные, за совершение административного правонарушения, предусмотренного ст. 8.37 ч.1 КоАП РФ подвергнуть административному наказанию в виде штрафа в размере сумма без конфискации орудий охоты.</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через мирового судью в течение 10 суток со дня получения.</w:t>
      </w:r>
    </w:p>
    <w:p w:rsidR="00A77B3E">
      <w:r>
        <w:t>Реквизиты для оплаты штрафов УФК по адрес (Минприроды адрес л/с 04752203170) БИК телефон ИНН телефон КПП телефон ОКТМО сумма/сч 40101810335100010001 КБК 82011625030010000140  Назначение: административный штраф.</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