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ab/>
        <w:tab/>
        <w:tab/>
        <w:tab/>
        <w:tab/>
        <w:tab/>
        <w:t xml:space="preserve">            Дело № 5-24-369/2025</w:t>
      </w:r>
    </w:p>
    <w:p w:rsidR="00A77B3E">
      <w:r>
        <w:t xml:space="preserve">ПОСТАНОВЛЕНИЕ </w:t>
      </w:r>
    </w:p>
    <w:p w:rsidR="00A77B3E">
      <w:r>
        <w:t>по делу об административном правонарушении</w:t>
      </w:r>
    </w:p>
    <w:p w:rsidR="00A77B3E">
      <w:r>
        <w:t>дата                                                            адрес</w:t>
      </w:r>
    </w:p>
    <w:p w:rsidR="00A77B3E"/>
    <w:p w:rsidR="00A77B3E">
      <w:r>
        <w:t xml:space="preserve">        Мировой судья судебного участка № 24 Алуштинского судебного района (городской адрес) адрес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              рассмотрев дело об административном правонарушении, предусмотренном ч.2 ст.12.27 КоАП РФ, в отношении:</w:t>
      </w:r>
    </w:p>
    <w:p w:rsidR="00A77B3E">
      <w:r>
        <w:t xml:space="preserve">              фио, паспортные данные ... гражданина России; ... в наименование организации; инвалидность отрицающего; зарегистрированного и проживающего по адресу: адрес, </w:t>
      </w:r>
    </w:p>
    <w:p w:rsidR="00A77B3E">
      <w:r>
        <w:t xml:space="preserve">                                                               УСТАНОВИЛ:</w:t>
      </w:r>
    </w:p>
    <w:p w:rsidR="00A77B3E">
      <w:r>
        <w:t>дата в время на адрес км+... м.,                       фио управляя транспортным средством – мотоциклом «... марка автомобиля» государственный регистрационный знак ..., совершил ДТП, в результате чего пассажир мотоцикла фио получила телесные повреждения, а затем оставил место дорожно-транспортного происшествия, участником которого являлся, чем нарушил п.п. 2.5, 2.6 ПДД РФ, при этом в его действиях отсутствует уголовно наказуемое деяние. Тем самым, совершил  административное правонарушение, предусмотренное  ч.2 ст.12.27 КоАП РФ.</w:t>
      </w:r>
    </w:p>
    <w:p w:rsidR="00A77B3E">
      <w:r>
        <w:t xml:space="preserve">фио в судебном заседании, которому разъяснены права, предусмотренные  ст. 25.1 Кодекса РФ об АП и ст. 51 Конституции РФ, в услугах адвоката (защитника), не нуждается, отводов не заявил, в судебном заседании свою вину в совершении административного правонарушения признал в полном объеме, в содеянном раскаялся, не отрицал факт ДТП, в результате чего пассажир мотоцикла фио получила телесные повреждения, а затем оставил место ДТП, участником которого являлся. Просил его строго не наказывать. </w:t>
      </w:r>
    </w:p>
    <w:p w:rsidR="00A77B3E">
      <w:r>
        <w:t>Потерпевшая – фио не явилась, о дате, времени и месте судебного заседания извещена надлежащим образом, посредством телефонограммы, копия которой имеется в материалах дела. Суд считает возможным в силу п.4 ч.1 ст.29.7 КоАП РФ рассмотреть дело об административном правонарушении  в отсутствие фио</w:t>
      </w:r>
    </w:p>
    <w:p w:rsidR="00A77B3E">
      <w:r>
        <w:t xml:space="preserve">Выслушав лицо, в отношении которого ведется производство по делу об административном правонарушении фио, исследовав материалы дела, мировой судья приходит к следующему. </w:t>
      </w:r>
    </w:p>
    <w:p w:rsidR="00A77B3E">
      <w:r>
        <w:t>В соответствии с частью 2 статьи 12.27 Кодекса Российской Федерации об административных правонарушениях оставление водителем в нарушение Правил дорожного движения места дорожно-транспортного происшествия, участником которого он являлся,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суток.</w:t>
      </w:r>
    </w:p>
    <w:p w:rsidR="00A77B3E">
      <w:r>
        <w:t xml:space="preserve">Частью 2 статьи 12.27 Кодекса Российской Федерации об административных правонарушениях установлена административная ответственность за оставление водителем в нарушение Правил дорожного движения места дорожно-транспортного происшествия, участником которого он являлся. Правилами дорожного движения, утвержденными постановлением Совета Министров - Правительства Российской Федерации от дата N 1090 (далее - Правила, Правила дорожного движения), определено, что дорожно-транспортным происшествием является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 Пунктом 2.5 Правил дорожного движения, утвержденных Постановлением Совета Министров - Правительства Российской Федерации от дата N 1090 (далее - Правила дорожного движения), предусмотрено, что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 </w:t>
      </w:r>
    </w:p>
    <w:p w:rsidR="00A77B3E">
      <w:r>
        <w:t>В соответствии со ст. 2 Федерального закона от дата N 196-ФЗ "О безопасности дорожного движения" (далее - Федеральный закон о безопасности дорожного движения), пунктом 1.2 ПДД РФ дорожно-транспортным происшествием признается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A77B3E">
      <w:r>
        <w:t xml:space="preserve">Согласно пункту 2.5 ПДД РФ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 </w:t>
      </w:r>
    </w:p>
    <w:p w:rsidR="00A77B3E">
      <w:r>
        <w:t xml:space="preserve">Согласно пункту 2.6 ПДД РФ, если в результате дорожно-транспортного происшествия погибли или ранены люди, водитель, причастный к нему, обязан: </w:t>
      </w:r>
    </w:p>
    <w:p w:rsidR="00A77B3E">
      <w:r>
        <w:t xml:space="preserve">принять меры для оказания первой помощи пострадавшим, вызвать скорую медицинскую помощь и полицию; </w:t>
      </w:r>
    </w:p>
    <w:p w:rsidR="00A77B3E">
      <w:r>
        <w:t xml:space="preserve">в экстренных случаях отправить пострадавших на попутном, а если это невозможно, доставить на своем транспортном средстве в ближайшую медицинскую организацию, сообщить свою фамилию, регистрационный знак транспортного средства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происшествия; </w:t>
      </w:r>
    </w:p>
    <w:p w:rsidR="00A77B3E">
      <w:r>
        <w:t xml:space="preserve">освободить проезжую часть, если движение других транспортных средств невозможно, предварительно зафиксировав,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и принять все возможные меры к их сохранению и организации объезда места происшествия; </w:t>
      </w:r>
    </w:p>
    <w:p w:rsidR="00A77B3E">
      <w:r>
        <w:t xml:space="preserve">записать фамилии и адреса очевидцев и ожидать прибытия сотрудников полиции. </w:t>
      </w:r>
    </w:p>
    <w:p w:rsidR="00A77B3E">
      <w:r>
        <w:t xml:space="preserve">В соответствии с пунктом 2.6.1 ПДД РФ водители, причастные к ДТП могут покинуть место ДТП, не сообщая в полицию, только если обстоятельства причинения вреда в связи с повреждением имущества в результате дорожно-транспортного происшествия, характер и перечень видимых повреждений транспортных средств не вызывают разногласий участников дорожно-транспортного происшествия. </w:t>
      </w:r>
    </w:p>
    <w:p w:rsidR="00A77B3E">
      <w:r>
        <w:t xml:space="preserve">Если обстоятельства причинения вреда в связи с повреждением имущества в результате дорожно-транспортного происшествия или характер и перечень видимых повреждений транспортных средств вызывают разногласия участников дорожно-транспортного происшествия, водитель, причастный к нему, обязан записать фамилии и адреса очевидцев и сообщить о случившемся в полицию для получения указаний сотрудника полиции о месте оформления дорожно-транспортного происшествия. В случае получения указаний сотрудника полиции об оформлении документов о дорожно-транспортном происшествии с участием уполномоченных на то сотрудников полиции на ближайшем посту дорожно-патрульной службы или в подразделении полиции водители оставляют место дорожно-транспортного происшествия, предварительно зафиксировав, в том числе средствами отношению друг к другу и объектам дорожной инфраструктуры, следы и предметы, относящиеся к происшествию, повреждения транспортных средств. </w:t>
      </w:r>
    </w:p>
    <w:p w:rsidR="00A77B3E">
      <w:r>
        <w:t xml:space="preserve">Исходя из приведенных положений пунктов 2.5, 2.6.1 ПДД РФ, оставить место дорожно-транспортного происшествия без вызова сотрудников полиции его участники могут лишь в случае причинения в результате такого происшествия вреда только имуществу и отсутствия между ними разногласий на предмет характера, перечня и оценки полученных повреждений. </w:t>
      </w:r>
    </w:p>
    <w:p w:rsidR="00A77B3E">
      <w:r>
        <w:t xml:space="preserve">Как установлено в судебном заседании, дата в время на адрес км+... м., фио управляя транспортным средством – мотоциклом «... марка автомобиля» государственный регистрационный знак ..., совершил ДТП, в результате чего пассажир мотоцикла фио получила телесные повреждения, а затем оставил место дорожно-транспортного происшествия, участником которого являлся, чем нарушил п.п. 2.5, 2.6 ПДД РФ, при этом в его действиях отсутствует уголовно наказуемое деяние. </w:t>
      </w:r>
    </w:p>
    <w:p w:rsidR="00A77B3E">
      <w:r>
        <w:t xml:space="preserve">Факт совершения фио административного правонарушения, предусмотренного ст. 12.27 ч.2 КоАП РФ, и его виновность  подтверждается исследованными в судебном заседании доказательствами: </w:t>
        <w:tab/>
        <w:t xml:space="preserve"> </w:t>
      </w:r>
    </w:p>
    <w:p w:rsidR="00A77B3E">
      <w:r>
        <w:t>- протоколом об административном правонарушении серии ... от дата (л.д. 1);</w:t>
      </w:r>
    </w:p>
    <w:p w:rsidR="00A77B3E">
      <w:r>
        <w:t>- копией письменных объяснений фио от дата (л.д. 11,13);</w:t>
      </w:r>
    </w:p>
    <w:p w:rsidR="00A77B3E">
      <w:r>
        <w:t xml:space="preserve">- копией письменных объяснений фио от дата (л.д. 12); </w:t>
      </w:r>
    </w:p>
    <w:p w:rsidR="00A77B3E">
      <w:r>
        <w:t>- копией схемы места совершения административного правонарушения от дата (л.д. 15);</w:t>
      </w:r>
    </w:p>
    <w:p w:rsidR="00A77B3E">
      <w:r>
        <w:t>- приложением к схеме дорожно-транспортного происшествия от дата (л.д. 16);</w:t>
      </w:r>
    </w:p>
    <w:p w:rsidR="00A77B3E">
      <w:r>
        <w:t xml:space="preserve">- протоколом о доставлении серии 61 ЕР телефон от дата (л.д. 4); </w:t>
      </w:r>
    </w:p>
    <w:p w:rsidR="00A77B3E">
      <w:r>
        <w:t>- карточкой  операции с ВУ (л.д. 19);</w:t>
      </w:r>
    </w:p>
    <w:p w:rsidR="00A77B3E">
      <w:r>
        <w:t xml:space="preserve">- результатами поиска правонарушений (л.д. 20-21). </w:t>
      </w:r>
    </w:p>
    <w:p w:rsidR="00A77B3E">
      <w:r>
        <w:t>- копией рапорта инспектора ДПС отделения Госавтоинспекции ОМВД России по адрес от дата (л.д. 6);</w:t>
      </w:r>
    </w:p>
    <w:p w:rsidR="00A77B3E">
      <w:r>
        <w:t xml:space="preserve">- справкой из Алуштинской ЦГБ (л.д. 5); </w:t>
      </w:r>
    </w:p>
    <w:p w:rsidR="00A77B3E">
      <w:r>
        <w:t>- протоколом об административном задержании № ... (л.д. 3);</w:t>
      </w:r>
    </w:p>
    <w:p w:rsidR="00A77B3E">
      <w:r>
        <w:t xml:space="preserve">- протоколом о задержании транспортного средства серии ... от дата (л.д. 2); </w:t>
      </w:r>
    </w:p>
    <w:p w:rsidR="00A77B3E">
      <w:r>
        <w:t>- копией протокола осмотра места совершения административного правонарушения серии ... от дата.</w:t>
      </w:r>
    </w:p>
    <w:p w:rsidR="00A77B3E">
      <w:r>
        <w:t>Совокупность вышеуказанных доказательств у мирового судьи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силу ч. ст. 2.2 КоАП РФ административное правонарушение признается совершенным умышлено, если лицо, его совершившие, сознавало противоправный характер своего действия (бездействия), предвидело его последствия и желало наступление таких последствий или сознательно их допускало, либо относилось к ним безразлично.</w:t>
      </w:r>
    </w:p>
    <w:p w:rsidR="00A77B3E">
      <w:r>
        <w:t xml:space="preserve">Ответственность по ч. 2 ст. 12.27 Кодекса РФ об административных правонарушениях наступает за фактическое оставление водителем в нарушение Правил дорожного движения РФ места дорожно-транспортного происшествия, участником которого он являлся. </w:t>
      </w:r>
    </w:p>
    <w:p w:rsidR="00A77B3E">
      <w:r>
        <w:t>Произошедшее событие отвечает признакам дорожно-транспортного происшествия. То обстоятельство, что фио стал участником дорожно-транспортного происшествия, обязывало его выполнить требования пунктов 2.5, 2.6 ПДД РФ.</w:t>
      </w:r>
    </w:p>
    <w:p w:rsidR="00A77B3E">
      <w:r>
        <w:t xml:space="preserve">При этом, фио при составлении протокола об административном правонарушении факт ДТП не оспаривал, с протоколом об административном правонарушении согласился. </w:t>
      </w:r>
    </w:p>
    <w:p w:rsidR="00A77B3E">
      <w:r>
        <w:t xml:space="preserve">При таких обстоятельствах суд квалифицирует действия фио по ч. 2  ст. 12.27 КоАП РФ, как 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 наказуемого деяния. Санкция ч. 2 ст. 12.27 Кодекса РФ об административных правонарушениях является относительно определенной и предусматривает за совершение данного административного правонарушения административное наказание в виде лишение права управления транспортными средствами на срок от одного года до полутора лет или административный арест на срок до пятнадцати суток. </w:t>
      </w:r>
    </w:p>
    <w:p w:rsidR="00A77B3E">
      <w:r>
        <w:t xml:space="preserve">В соответствии с ч. 1 ст. 3.1 Кодекса РФ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77B3E">
      <w:r>
        <w:t xml:space="preserve">Согласно ч. 2 ст. 4.1 Кодекса РФ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A77B3E">
      <w:r>
        <w:t xml:space="preserve">Из анализа вышеприведенных положений следует, что при избрании меры ответственности в каждом конкретном случае судья должен исходить из того, что целью наказания является пресечение выявленного правонарушения и предупреждение совершения новых правонарушений. При этом наказание не должно быть чрезмерно суровым и должно быть соотнесено с характером совершенного административного правонарушения, имущественным положением лица, обстоятельствами, смягчающими административную ответственность, и обстоятельствами, отягчающими административную ответственность. </w:t>
      </w:r>
    </w:p>
    <w:p w:rsidR="00A77B3E">
      <w:r>
        <w:tab/>
        <w:t xml:space="preserve">Обстоятельством, смягчающим административную ответственность,                         фио в соответствии со ст. 4.2 КоАП РФ суд учитывает признание вины и раскаяние в содеянном, а также наличие на иждивении одного малолетнего ребенка. </w:t>
      </w:r>
    </w:p>
    <w:p w:rsidR="00A77B3E">
      <w:r>
        <w:t xml:space="preserve">Обстоятельством, отягчающим административную ответственность является, в соответствии с п. п. 2 ч. 1 ст. 4.3 КоАП РФ, повторное совершение однородного административного правонарушения, поскольку он в течение года до совершения рассматриваемого правонарушения неоднократно привлекался к административной ответственности за совершение однородных правонарушений - по главе 12 КоАП РФ, что следует из списка правонарушений (л.д. 20-21). </w:t>
      </w:r>
    </w:p>
    <w:p w:rsidR="00A77B3E">
      <w:r>
        <w:t xml:space="preserve">С учетом всех обстоятельств дела,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мировой судья считает необходимым назначить фио наказание в виде административного ареста, полагая данное наказание справедливым, соразмерным содеянному, отвечающим целям административного наказания и сможет оказать на правонарушителя воздействие с целью недопущения им совершения впредь аналогичных правонарушений. </w:t>
      </w:r>
    </w:p>
    <w:p w:rsidR="00A77B3E">
      <w:r>
        <w:t xml:space="preserve">Ограничений, предусмотренных ч. 2 ст. 3.9 Кодекса РФ об административных правонарушениях к назначению наказания в виде административного ареста при рассмотрении дела судом не установлено. </w:t>
      </w:r>
    </w:p>
    <w:p w:rsidR="00A77B3E">
      <w:r>
        <w:t xml:space="preserve">На основании изложенного, руководствуясь ст. ст. 29.10, 29.11 КоАП РФ, мировой судья </w:t>
      </w:r>
    </w:p>
    <w:p w:rsidR="00A77B3E">
      <w:r>
        <w:t xml:space="preserve">                                                           ПОСТАНОВИЛ:</w:t>
      </w:r>
    </w:p>
    <w:p w:rsidR="00A77B3E">
      <w:r>
        <w:t>Признать фио виновным в совершении административного правонарушения, предусмотренного ч. 2 ст. 12.27 КоАП РФ и назначить ему административное наказание в виде административного ареста сроком на ....</w:t>
      </w:r>
    </w:p>
    <w:p w:rsidR="00A77B3E">
      <w:r>
        <w:tab/>
        <w:t>Срок административного ареста фио исчислять с момента его водворения в камеру для содержания лиц, подвергнутых административному аресту.</w:t>
      </w:r>
    </w:p>
    <w:p w:rsidR="00A77B3E">
      <w:r>
        <w:tab/>
        <w:t xml:space="preserve">Постановление подлежит немедленному исполнению и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>
      <w:r>
        <w:t xml:space="preserve">                  Мировой судья</w:t>
        <w:tab/>
        <w:tab/>
        <w:t xml:space="preserve">               </w:t>
        <w:tab/>
        <w:t xml:space="preserve">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