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5-22-375/2017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      </w:t>
      </w:r>
    </w:p>
    <w:p w:rsidR="00A77B3E">
      <w:r>
        <w:t xml:space="preserve">И.о. мирового судьи судебного участка №24 Алуштинского судебного района (городской адрес) адрес -  мировой судья судебного участка №22 Алуштинского судебного района (городской адрес) адрес  фио, </w:t>
      </w:r>
    </w:p>
    <w:p w:rsidR="00A77B3E">
      <w:r>
        <w:t>с участием  лица, в отношении которого ведется  дело об административном правонарушении –  фио,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 УССР;  зарегистрированного и проживающего по адресу: адрес; гражданина РФ, со средним образованием;  пенсионера; состоящего в зарегистрированном браке;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УСТАНОВИЛ:</w:t>
      </w:r>
    </w:p>
    <w:p w:rsidR="00A77B3E">
      <w:r>
        <w:t xml:space="preserve">        фио, дата был привлечен к административной ответственности по ч.1 ст.18.3 КоАП РФ  и подвергнут административному штрафу в размере сумма,    постановление вступило в силу дата, однако в установленный законом 60-дневный срок со дня вступления постановления в законную силу – до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 фио виновным себя признал полностью; в содеянном раскаялся; не отрицал, обстоятельств правонарушения, изложенных в протоколе об административном правонарушении. Пояснил, что допустил нарушение неумышленно, своевременно не оплатил  штраф в связи  с  тем, что  невнимательно прочитал постановление  об административном наказании. Представил суду квитанцию от дата, согласно которой самостоятельно  оплатил штраф в двойном размере в сумме сумма</w:t>
      </w:r>
    </w:p>
    <w:p w:rsidR="00A77B3E">
      <w:r>
        <w:t xml:space="preserve">        Заслушав 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 №9930-С/1833-17  от дата об административном правонарушении, составленным специалистом по  административному производству  группы  дознания  и административной практики Службы  в адрес управления ФСБ России по адрес, в котором изложены обстоятельства совершенного административного правонарушения;  постановлением по делу об административном правонарушении №9930-с/1359-17 от дата Врио начальника   отделения (погз)  в адрес, которым    фио был привлечен к административной ответственности по ч.1 ст.18.3 КоАП РФ и подвергнут административному штрафу в размере сумма,    постановление вступило в силу дата; справкой главного бухгалтера  Службы  в адрес управления ФСБ России по адрес, согласно которой  по состоянию на дата  денежные средства в сумме сумма  в счет уплаты административного штрафа от фио не поступали; копией  квитанции  согласно которой  штраф, назначенный вышеуказанным постановлением, был уплачен фио  дата в размере сумма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  фио установлена, доказана и его действия надлежит квалифицировать по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являющегося пенсионером, его имущественное и семейное положение. </w:t>
      </w:r>
    </w:p>
    <w:p w:rsidR="00A77B3E">
      <w:r>
        <w:t xml:space="preserve">        В качестве обстоятельства, смягчающего административную ответственность, суд учел признание фио вины и раскаяние; тот факт, что дата  (до составления протокола об административном правонарушении) фио   оплатил штраф в двойном размере в сумме сумма</w:t>
      </w:r>
    </w:p>
    <w:p w:rsidR="00A77B3E">
      <w:r>
        <w:t xml:space="preserve">             Обстоятельств, отягчающих административную ответственность, судья по делу не усматривает. </w:t>
      </w:r>
    </w:p>
    <w:p w:rsidR="00A77B3E">
      <w:r>
        <w:t xml:space="preserve">               На основании вышеизложенного мировой судья считает необходимым назначить   фио наказание в виде административного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о адрес (Служба  в адрес управления ФСБ России по адрес, л/с 04741А98550); номер счета: 40101810167110000001, наименование банка: Отделение  адрес; БИК: телефон; ИНН: телефон; КПП: телефон; ОКТМО: телефон; КБК 18911609000017000140 по ч.1 ст.20.25 КоАП РФ ;  назначение  платежа: административный штраф.</w:t>
      </w:r>
    </w:p>
    <w:p w:rsidR="00A77B3E">
      <w:r>
        <w:t xml:space="preserve">               Постановление может быть обжаловано в Алуштинский городской суд через мирового судью судебного участка №24 Алуштинского судебного района (городской адрес) адрес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