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Дело № 5-24-407/2024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ОСБ ДПС ГИБДД МВД по адрес, в отношении </w:t>
      </w:r>
    </w:p>
    <w:p w:rsidR="00A77B3E">
      <w:r>
        <w:t xml:space="preserve">фио, паспортные данные, УЗССР, гражданина России, паспортные данные ... России по адрес в адрес, проживающего по адресу: адрес, </w:t>
      </w:r>
    </w:p>
    <w:p w:rsidR="00A77B3E">
      <w:r>
        <w:t>по ч. 1.1 ст. 12.1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дата в время на 162-м км.+500 м. адрес с адрес ...,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Правительства РФ от дата N 1090 и в нарушение п. 2.3.1 ПДД РФ, управлял автомобилем марки марка автомобиля, государственный регистрационный знак ..., не зарегистрированным в установленном порядке, повторно совершив правонарушение, предусмотренное ч. 1 ст. 12.1 КоАП РФ, то есть совершил административное правонарушение, предусмотренное, ч. 1.1 ст. 12.1 КоАП РФ.</w:t>
      </w:r>
    </w:p>
    <w:p w:rsidR="00A77B3E">
      <w:r>
        <w:t>Ранее, постановлением должностного лица ОГИБДД УМВД России по                   адрес № ...т дата, вступившим в законную силу дата, фио был признан виновным в совершении правонарушения, предусмотренного ч. 1 ст. 12.1 КоАП РФ, и ему было назначено административное наказание в виде штрафа в размере сумма.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Диспозицией ч. 1.1 ст. 12.1 КоАП РФ предусмотрена административная ответственность за повторное управление транспортным средством, не зарегистрированным в установленном порядке.</w:t>
      </w:r>
    </w:p>
    <w:p w:rsidR="00A77B3E">
      <w:r>
        <w:t>Под повторным совершением однородного административного правонарушения понимается совершение административного правонарушения в период, когда лицо считается подвергнутым административному наказанию (п. 2 ч. 1 ст. 4.3 КоАП РФ).</w:t>
      </w:r>
    </w:p>
    <w:p w:rsidR="00A77B3E">
      <w:r>
        <w:t>Статьей 4.6 КоАП РФ установлено, что лицо считается подвергнутым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>
      <w:r>
        <w:t>В соответствии с адрес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дата N 1090 "О Правилах дорожного движения",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>Как следует из материалов дела, фио дата в время на 162-м км.+500 м. адрес с адрес ...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Правительства РФ от дата N 1090 и в нарушение п. 2.3.1 ПДД РФ, управлял автомобилем марки марка автомобиля, государственный регистрационный знак ..., не зарегистрированным в установленном порядке, будучи ранее привлеченным к административной ответственности по ч. 1 ст. 12.1 КоАП РФ, повторно, совершил административное правонарушение, предусмотренное ч. 1.1 ст. 12.1 КоАП РФ.</w:t>
      </w:r>
    </w:p>
    <w:p w:rsidR="00A77B3E">
      <w:r>
        <w:t>Частями первой и второй ст.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Исходя из положений ч. 3 ст. 26.2 КоАП РФ,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В соответствии со ст. 26.11 Кодекса РФ об административных правонарушениях,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Вина фио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правонарушении 82 АП № 256045 от дата (л.д. 1); письменными объяснениями фио от дата (л.д. 4); копией паспорта фио (л.д. 5); копией протокола 82 ИА № 007203 об изъятии вещей и документов от дата (л.д. 6); копией постановления по делу об административном правонарушении                                 № ...т дата, которым фио был признан виновным в совершении правонарушения, предусмотренного ч. 1 ст. 12.1 КоАП РФ (л.д. 11); карточкой операции с водительским удостоверением фио (л.д. 7), справкой результатов поиска правонарушений фио (л.д. 8-10).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КоАП РФ, в связи с чем являются допустимыми, достоверными, а в своей совокупности - достаточными доказательствами, собранными в соответствии с правилами ст.ст. 26.2,                       26.11 КоАП РФ.</w:t>
      </w:r>
    </w:p>
    <w:p w:rsidR="00A77B3E">
      <w:r>
        <w:t>Оценив исследованные доказательства в совокупности, мировой судья приходит к выводу о том, что действия фио следует квалифицировать по ч. 1.1 ст. 12.1 КоАП РФ, как повторное управление транспортным средством, не зарегистрированным в установленном порядке.</w:t>
      </w:r>
    </w:p>
    <w:p w:rsidR="00A77B3E">
      <w:r>
        <w:t>При назначении наказания мировой судья учитывает характер совершенного правонарушения, объектом которого является безопасность дорожного движения, данные о личности и имущественное положение фио</w:t>
      </w:r>
    </w:p>
    <w:p w:rsidR="00A77B3E">
      <w:r>
        <w:t>Смягчающих и отягчающих административную ответственность обстоятельств не установлено.</w:t>
      </w:r>
    </w:p>
    <w:p w:rsidR="00A77B3E">
      <w:r>
        <w:t>Оценив все изложенное в совокупности, мировой судья приходит к выводу о назначении фио административного наказания в виде административного штрафа в размере сумма.</w:t>
      </w:r>
    </w:p>
    <w:p w:rsidR="00A77B3E">
      <w:r>
        <w:t>Изъятые, согласно копии протокола 82 ИА № 007203 об изъятии вещей и документов от дата (л.д. 6), два государственных регистрационных знака ..., свидетельство о регистрации транспортного средства, подлежат передаче в МРЭО ГИБДД МВД по адрес для дальнейшего решения вопроса в соответствии с действующим законодательством.</w:t>
      </w:r>
    </w:p>
    <w:p w:rsidR="00A77B3E">
      <w:r>
        <w:t>Обстоятельств, влекущих прекращение производства по делу, не установлено. Срок давности привлечения к административной ответственности не истек.</w:t>
      </w:r>
    </w:p>
    <w:p w:rsidR="00A77B3E">
      <w:r>
        <w:t>На основании вышеизложенного, руководствуясь ст.ст. 27.10, 29.9, 29.10, 29.11, 32.6, 32.7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(УМВД России по адрес); номер счета получателя платежа – 03100643000000017500, кор./сч. 40102810645370000035; банк получателя – Отделение по адрес Банка России; БИК – телефон; КПП – телефон, ИНН – телефон, код ОКТМО телефон, КБК 18811601123010001140, л/сч 04751А92590, наименование платежа – УИН 18810491241000012972.</w:t>
      </w:r>
    </w:p>
    <w:p w:rsidR="00A77B3E">
      <w:r>
        <w:t>Изъятые, согласно копии протокола 82 ИА № 007203 об изъятии вещей и документов от дата (л.д. 6), два государственных регистрационных знака ..., свидетельство о регистрации транспортного средства, подлежат передаче в МРЭО ГИБДД МВД по адрес для дальнейшего решения вопроса в соответствии с действующим законодательством.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фио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