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5-24-337/2024</w:t>
      </w:r>
    </w:p>
    <w:p w:rsidR="00A77B3E"/>
    <w:p w:rsidR="00A77B3E">
      <w:r>
        <w:t>ПОСТАНОВЛЕНИЕ</w:t>
      </w:r>
    </w:p>
    <w:p w:rsidR="00A77B3E">
      <w:r>
        <w:t>по делу об административном правонарушении</w:t>
      </w:r>
    </w:p>
    <w:p w:rsidR="00A77B3E">
      <w:r>
        <w:t xml:space="preserve"> </w:t>
      </w:r>
    </w:p>
    <w:p w:rsidR="00A77B3E">
      <w:r>
        <w:t xml:space="preserve">дата                                                                 </w:t>
        <w:tab/>
        <w:t>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в отношении </w:t>
      </w:r>
    </w:p>
    <w:p w:rsidR="00A77B3E">
      <w:r>
        <w:t>фио, паспортные данные, ...; гражданина РФ; не женатого; на иждивении несовершеннолетних детей не имеющего; ...; зарегистрированного и проживающего по адресу: адрес,</w:t>
      </w:r>
    </w:p>
    <w:p w:rsidR="00A77B3E">
      <w:r>
        <w:t>по ч. 1 ст. 6.9 Кодекса Российской Федерации об административных правонарушениях (далее по тексту – КоАП РФ),</w:t>
      </w:r>
    </w:p>
    <w:p w:rsidR="00A77B3E"/>
    <w:p w:rsidR="00A77B3E">
      <w:r>
        <w:t xml:space="preserve"> </w:t>
        <w:tab/>
        <w:tab/>
        <w:tab/>
        <w:tab/>
        <w:tab/>
        <w:t xml:space="preserve">  У С Т А Н О В И Л:</w:t>
      </w:r>
    </w:p>
    <w:p w:rsidR="00A77B3E"/>
    <w:p w:rsidR="00A77B3E">
      <w:r>
        <w:t>дата в время гражданин фио, находясь по адресу: адрес, не выполнил законное требование уполномоченного должностного лица о прохождении медицинского освидетельствования на состояние опьянения в отношении которого имеются основания полагать что он потребил наркотические средства либо психотропные вещества без назначения врача либо новые потенциально опасные психотропные вещества. Тем самым совершил административное правонарушение, предусмотренное ч. 1 ст.6.9  КоАП РФ.</w:t>
      </w:r>
    </w:p>
    <w:p w:rsidR="00A77B3E">
      <w:r>
        <w:t xml:space="preserve">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фио, вину признал в содеянном раскаялся. </w:t>
      </w:r>
    </w:p>
    <w:p w:rsidR="00A77B3E">
      <w:r>
        <w:t>Заслушав фио, исследовав представленный материал об административном правонарушении, мировой судья приходит к  следующему.</w:t>
      </w:r>
    </w:p>
    <w:p w:rsidR="00A77B3E">
      <w:r>
        <w:t>В соответствии с ч.1 ст.6.9 КоАП РФ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На основании статьи 40 Федерального закона от дата N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при этом общий порядок отпуска наркотических средств и психотропных веществ физическим лицам закреплен в статье 25 данного Закона. </w:t>
      </w:r>
    </w:p>
    <w:p w:rsidR="00A77B3E">
      <w:r>
        <w:t>Из положений ст. 44 Федерального закона от дата N 3-ФЗ "О наркотических средствах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может быть направлено на медицинское освидетельствование. Предположения о наличии указанных обстоятельств могут основываться как на имеющихся у лица внешних признаках и следах, свидетельствующих об употреблении наркотиков, так и из поведенческих признаков, характерных для состояния наркотического опьянения.</w:t>
      </w:r>
    </w:p>
    <w:p w:rsidR="00A77B3E">
      <w:r>
        <w:t xml:space="preserve">Факт совершения фио административного правонарушения, предусмотренного ч.1 ст.6.9 КоАП РФ, и его виновность подтверждаются исследованными в судебном заседании доказательствами: протоколом об административном правонарушении серии 8201 № 243298 от дата, с которым фио был ознакомлен (л.д. 2); рапортом УУП ОУУП  и ПДН ОМВД России по               адрес от дата (л.д. 3); протоколом о доставлении серии 8209 № 040403 от дата (л.д. 4); протоколом о направлении на медицинское освидетельствование серии 82 12 № 022154 от дата (л.д. 5); письменными объяснениями фио                       (л.д. 6-7); копией паспорта (л.д. 8-9); справкой на физическое лицо (л.д. 10-12). </w:t>
      </w:r>
    </w:p>
    <w:p w:rsidR="00A77B3E">
      <w:r>
        <w:t>Достоверность вышеуказанных доказательств у суда сомнений не вызывает, поскольку они последовательны, непротиворечивы, согласуются между собой, составлены в соответствии  с требованиями КоАП РФ, оформлены полномочными лицами, объективно фиксируют фактические данные, а поэтому суд принимает их как допустимые доказательства.</w:t>
      </w:r>
    </w:p>
    <w:p w:rsidR="00A77B3E">
      <w:r>
        <w:t>Действия фио квалифицируются судом по ч. 1 ст. 6.9 Кодекса Российской Федерации об административных правонарушениях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Его вина подтверждается письменными материалами дела в их совокупности. Представленные материалы составлены в соответствии с требованиями КоАП РФ, изложенные в них обстоятельства, сомнений не вызывают.</w:t>
      </w:r>
    </w:p>
    <w:p w:rsidR="00A77B3E">
      <w:r>
        <w:t>Оснований для освобождения лица от административной ответственности за административное правонарушение, предусмотренное статьей 6.9 КоАП РФ в соответствии с примечанием к указанной статье, не имеется.</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раскаяние лица, совершившего административное правонарушение.  </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ab/>
        <w:t>Поскольку фио не относится к числу лиц, указанным в ч. 2 ст. 3.9 КоАП РФ, инвалидом I или II группы не является, суд считает, что применение штрафа, указанного в качестве альтернативного наказания в санкции ст. 6.9 ч. 1 КоАП РФ, с учетом отсутствия смягчающих и отягчающих вину обстоятельств, характера деяния, личности нарушителя, его имущественного положения, к нему не допустимо. Суд приходит к выводу, что в целях защиты общественной нравственности, установленного общественного порядка и общественной безопасности, защиты интересов физических и юридических лиц, общества и государства от административных правонарушений, а также в целях предупреждения административных правонарушений, к фио целесообразно применить наказание в виде ареста.</w:t>
      </w:r>
    </w:p>
    <w:p w:rsidR="00A77B3E">
      <w:r>
        <w:t xml:space="preserve"> </w:t>
        <w:tab/>
        <w:t>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          Поскольку сведений о регулярном потреблении фио наркотических веществ, не установлено; ранее фио не привлекался к ответственности за употребление или хранение наркотических веществ; пояснил, что в настоящее время он не потребляет наркотические  вещества,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ab/>
        <w:t xml:space="preserve">На основании изложенного и руководствуясь ст.ст. 29.9 ч.1 п.1, 29.10, 29.11 Кодекса РФ об административных правонарушениях,  суд       </w:t>
      </w:r>
    </w:p>
    <w:p w:rsidR="00A77B3E">
      <w:r>
        <w:t xml:space="preserve">                                                      </w:t>
      </w:r>
    </w:p>
    <w:p w:rsidR="00A77B3E">
      <w:r>
        <w:t xml:space="preserve">  ПОСТАНОВИЛ:</w:t>
      </w:r>
    </w:p>
    <w:p w:rsidR="00A77B3E">
      <w:r>
        <w:t xml:space="preserve">Признать фио паспортные данные виновным в совершении административного правонарушения, предусмотренного ч. 1 ст. 6.9 КоАП РФ и назначить ему административное наказание в виде административного ареста сроком на 10 (десять) суток.  </w:t>
      </w:r>
    </w:p>
    <w:p w:rsidR="00A77B3E">
      <w:r>
        <w:t>Срок административного ареста фио исчислять с момента водворения в камеру содержания лиц, подвергнутых административному аресту.</w:t>
      </w:r>
    </w:p>
    <w:p w:rsidR="00A77B3E">
      <w:r>
        <w:t>Постановление подлежит немедленному исполнению и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