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...431/...</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дело об административном правонарушении, поступившее, в отношении </w:t>
      </w:r>
    </w:p>
    <w:p w:rsidR="00A77B3E">
      <w:r>
        <w:t>фио, паспортные данные гражданина адрес; не женатого, имеющего на иждивении одного малолетнего ребенка; работающего ... зарегистрированного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162 км + 500 м. адрес с Херсонской областью-Симферополь-Алушта-Ялта», фио управлявший транспортным средством – автомобилем марки марка автомобиля государственный регистрационный знак ...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(инспектора ДПС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переводчика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исследовав письменные материалы дела об административном правонарушении,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1882.</w:t>
      </w:r>
    </w:p>
    <w:p w:rsidR="00A77B3E">
      <w:r>
        <w:t xml:space="preserve">Наличие достаточных данных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что в свою очередь,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 1 ст.12.26 КоАП РФ, и ее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 АП № 256339 от дата... (л.д. 1). Существенных недостатков, которые могли бы повлечь его недействительность, протокол не содержит;</w:t>
      </w:r>
    </w:p>
    <w:p w:rsidR="00A77B3E">
      <w:r>
        <w:t>- протоколом серии 82 ОТ № 066041 от дата... об отстранении от управления транспортным средством (л.д. 3);</w:t>
      </w:r>
    </w:p>
    <w:p w:rsidR="00A77B3E">
      <w:r>
        <w:t>- актом освидетельствования на состояние алкогольного опьянения серии 82 АО телефон от дата... с приложением чека прибора Алкотектор- Юпитер (л.д. 4-5);</w:t>
      </w:r>
    </w:p>
    <w:p w:rsidR="00A77B3E">
      <w:r>
        <w:t>- протоколом о направлении на медицинское освидетельствование серии адрес                   № 024542 от дата...) (л.д. 6);</w:t>
      </w:r>
    </w:p>
    <w:p w:rsidR="00A77B3E">
      <w:r>
        <w:t>- копией свидетельства о поверке устройства Алкотектор-Юпитер (л.д. 8);</w:t>
      </w:r>
    </w:p>
    <w:p w:rsidR="00A77B3E">
      <w:r>
        <w:t xml:space="preserve">- карточкой операции ВУ (л.д. 10); </w:t>
      </w:r>
    </w:p>
    <w:p w:rsidR="00A77B3E">
      <w:r>
        <w:t>- справкой инспектора группы по ИАЗ ОСБ ДПС ГИБДД МВД по адрес от дата... (л.д. 15);</w:t>
      </w:r>
    </w:p>
    <w:p w:rsidR="00A77B3E">
      <w:r>
        <w:t>- карточкой учета правонарушений  (л.д. 11-14);</w:t>
      </w:r>
    </w:p>
    <w:p w:rsidR="00A77B3E">
      <w:r>
        <w:t>- компакт диском с видеозаписью (л.д. 16).</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обязана знать и выполнять Правила дорожного движения, в том числе п.2.3.2 ПДД РФ, должна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она не выполнила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 а также наличие на иждивении одного малолетнего ребенка.</w:t>
      </w:r>
    </w:p>
    <w:p w:rsidR="00A77B3E">
      <w:r>
        <w:tab/>
        <w:t>Обстоятельством, отягчающим административную ответственность, в соответствии с п. 2 ч. 1 ст. 4.3 КоАП РФ суд признает:</w:t>
      </w:r>
    </w:p>
    <w:p w:rsidR="00A77B3E">
      <w:r>
        <w:t xml:space="preserve">- повторное совершение однородного административного правонарушения (ранее фио (л.д. 11-14)  неоднократно привлекался к административной ответственности по гл. 12 КоАП РФ, с учетом требований ст. 4.6 КоАП РФ). </w:t>
      </w:r>
    </w:p>
    <w:p w:rsidR="00A77B3E">
      <w:r>
        <w:t xml:space="preserve"> </w:t>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w:t>
        <w:tab/>
        <w:t>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ГИБДД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18810491241000013545.</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