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5-24-432/2025</w:t>
      </w:r>
    </w:p>
    <w:p w:rsidR="00A77B3E"/>
    <w:p w:rsidR="00A77B3E">
      <w:r>
        <w:t>ПОСТАНОВЛЕНИЕ</w:t>
      </w:r>
    </w:p>
    <w:p w:rsidR="00A77B3E">
      <w:r>
        <w:t>по делу об административном правонарушении</w:t>
      </w:r>
    </w:p>
    <w:p w:rsidR="00A77B3E">
      <w:r>
        <w:t xml:space="preserve"> </w:t>
      </w:r>
    </w:p>
    <w:p w:rsidR="00A77B3E">
      <w:r>
        <w:t xml:space="preserve">дата                                          </w:t>
        <w:tab/>
        <w:tab/>
        <w:t xml:space="preserve">       </w:t>
        <w:tab/>
        <w:t xml:space="preserve">              адрес </w:t>
      </w:r>
    </w:p>
    <w:p w:rsidR="00A77B3E"/>
    <w:p w:rsidR="00A77B3E">
      <w:r>
        <w:t xml:space="preserve">И.о. мирового судьи судебного участка № 24 Алуштинского судебного района (городской адрес) адрес – 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ОСБ ДПС ГИБДД МВД по адрес, в отношении </w:t>
      </w:r>
    </w:p>
    <w:p w:rsidR="00A77B3E">
      <w:r>
        <w:t>фио, паспортные данные телефон выдан дата, ..., зарегистрированного и проживающего по адресу: адрес, ... адрес,</w:t>
      </w:r>
    </w:p>
    <w:p w:rsidR="00A77B3E">
      <w:r>
        <w:t xml:space="preserve"> по ч. 3 ст. 12.8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фио .... дата в время в районе дома ... по адрес,    адрес, адрес, не имея права управления транспортным средством, управлял транспортным средством – электросамокатом ... в состоянии алкогольного опьянения, чем нарушил требования п.п. 2.1.1, 2.7 ПДД РФ, действия фио... не содержат уголовно наказуемого деяния, то есть совершил административное правонарушение, предусмотренное ч. 3 ст. 12.8 КоАП РФ.</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 услугах адвоката (защитника) не нуждается, отводов не заявил, пояснил, что является инвалидом I группы, фио... вину признал, в содеянном раскаялся.</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 от дата, из которого следует, что фио... дата в время в районе дома ... по адрес, адрес, адрес, не имея права управления транспортным средством, управлял транспортным средством – электросамокатом ... в состоянии алкогольного опьянения, чем нарушил требования п.п. 2.1.1, 2.7 ПДД РФ, действия фио... не содержат уголовно наказуемого деяния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об отстранении фио... от управления транспортным средством серии ... от дата, ввиду наличия достаточных оснований полагать, что он находился в состоянии опьянения (л.д. 3); </w:t>
      </w:r>
    </w:p>
    <w:p w:rsidR="00A77B3E">
      <w:r>
        <w:t xml:space="preserve">- актом освидетельствования на состояние алкогольного опьянения серии ... от дата, которым установлено состояние алкогольного опьянения фио..., показания прибора – 1,075 мг/л (л.д.4,5); </w:t>
      </w:r>
    </w:p>
    <w:p w:rsidR="00A77B3E">
      <w:r>
        <w:t xml:space="preserve">- протоколом ... о задержании транспортного средства от дата (л.д. 6); </w:t>
      </w:r>
    </w:p>
    <w:p w:rsidR="00A77B3E">
      <w:r>
        <w:t xml:space="preserve">- копией свидетельства о поверке (л.д. 9); </w:t>
      </w:r>
    </w:p>
    <w:p w:rsidR="00A77B3E">
      <w:r>
        <w:t xml:space="preserve">- видеозаписью обеспечения мер производства по делу об административном правонарушении (л.д. 13); </w:t>
      </w:r>
    </w:p>
    <w:p w:rsidR="00A77B3E">
      <w:r>
        <w:t>- справкой инспектора, из которой следует, что фио... среди лиц, лишенных права управления на адрес не значится, водительское удостоверение не выдавалось (л.д. 10-11).</w:t>
      </w:r>
    </w:p>
    <w:p w:rsidR="00A77B3E">
      <w:r>
        <w:t>Согласно требованиям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Согласно правовой позиции, выраженной в Постановлении Пленума Верховного Суда Российской Федерации от дата №18 "О некоторых вопросах, возникающих у судов при применении Особенной части Кодекса Российской Федерации об административных правонарушениях",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w:t>
      </w:r>
    </w:p>
    <w:p w:rsidR="00A77B3E">
      <w: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Таким образом, оценив все собранные по делу доказательства в их совокупности, полагаю, что действия фио... следует квалифицировать по ч. 3 ст. 12.8 КоАП РФ, как управление транспортным средством водителем, находящимся в состоянии опьянения, и не имеющим права управления транспортными средствами, если такие действия не содержат уголовно наказуемого деяния.</w:t>
      </w:r>
    </w:p>
    <w:p w:rsidR="00A77B3E">
      <w:r>
        <w:t xml:space="preserve">При таких обстоятельствах мировой судья приходит к выводу, что вина фио... в совершении административного правонарушения, предусмотренного ч. 3 ст. 12.8 КоАП РФ, доказана, его действия правильно квалифицированы по этой статье КоАП РФ. </w:t>
      </w:r>
    </w:p>
    <w:p w:rsidR="00A77B3E">
      <w:r>
        <w:t xml:space="preserve">Оснований для освобождения фио... от административной ответственности не имеется. </w:t>
      </w:r>
    </w:p>
    <w:p w:rsidR="00A77B3E">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цели административного наказания (предупреждение совершения новых правонарушений, как самим правонарушителем, так и другими лицами), смягчающие ответственность фио... обстоятельства (признание вины и раскаяние в содеянном), отсутствие отягчающих обстоятельств. </w:t>
      </w:r>
    </w:p>
    <w:p w:rsidR="00A77B3E">
      <w:r>
        <w:t>Санкция части 3 статьи 12.8 КоАП РФ содержит наказание в виде ареста сроком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 xml:space="preserve"> Согласно ч. 2 ст. 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 </w:t>
      </w:r>
    </w:p>
    <w:p w:rsidR="00A77B3E">
      <w:r>
        <w:t>С учетом требований ч. 2 ст. 3.9 КоАП РФ, согласно которой административный арест не может быть применен к инвалидам I-группы и II-группы, санкции ч. 3 ст. 12.8 КоАП РФ, к фио... может быть применен единственный вид административного наказания - административный штраф.</w:t>
      </w:r>
    </w:p>
    <w:p w:rsidR="00A77B3E">
      <w:r>
        <w:t>Из представленной справки серии ... у фио... установлена ....</w:t>
      </w:r>
    </w:p>
    <w:p w:rsidR="00A77B3E">
      <w:r>
        <w:t xml:space="preserve">Оснований для применения ст. 2.9 КоАП РФ не имеется. Обстоятельств, исключающих производство по делу об административном правонарушении, предусмотренных ст. 24.5 КоАП РФ, не установлено. </w:t>
      </w:r>
    </w:p>
    <w:p w:rsidR="00A77B3E">
      <w:r>
        <w:t>Руководствуясь ч. 3 ст. 12.8 КоАП РФ, ст.ст. 29.7 - 29.11 Кодекса РФ об административных правонарушениях,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3 ст. 12.8 КоАП РФ и  назначить  ему наказание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18810491251000014389.</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