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 5-24-433/2025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 1 ст.7.27 КоАП РФ, в отношении фио, паспортные данные гражданина ... зарегистрированного по адресу: адрес, проживающего по адресу: адрес; ...</w:t>
      </w:r>
    </w:p>
    <w:p w:rsidR="00A77B3E">
      <w:r>
        <w:t xml:space="preserve">  </w:t>
      </w:r>
    </w:p>
    <w:p w:rsidR="00A77B3E">
      <w:r>
        <w:t>установил:</w:t>
      </w:r>
    </w:p>
    <w:p w:rsidR="00A77B3E"/>
    <w:p w:rsidR="00A77B3E">
      <w:r>
        <w:t xml:space="preserve">дата в время гражданин фио, находясь по адресу:                  адрес, в помещении магазина наименование организации, совершил мелкое хищение чужого имущества, а именно: одной бутылки настойки «... литр стоимостью сумма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в отношении которого ведется производство по делу об административном правонарушении, предусмотренные ст.25.1 КоАП РФ, ст. 51 Конституции РФ. фио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Законный представитель потерпевшего юридического лица – управляющая магазином наименование организации фио в судебное заседание не явилась, извещена о дате заседания, пояснила, что явиться не может, просила рассмотреть дело в ее отсутствие и вынести наказание на усмотрение суда.  </w:t>
      </w:r>
    </w:p>
    <w:p w:rsidR="00A77B3E">
      <w:r>
        <w:t>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ч.1 ст.7.27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 и согласен, указал, что вину признал (л.д. 2);</w:t>
      </w:r>
    </w:p>
    <w:p w:rsidR="00A77B3E">
      <w:r>
        <w:t>- листом ознакомления с правами (л.д. 5);</w:t>
      </w:r>
    </w:p>
    <w:p w:rsidR="00A77B3E">
      <w:r>
        <w:t>- протоколом от дата о доставлении лица, совершившего административное правонарушение (л.д. 3);</w:t>
      </w:r>
    </w:p>
    <w:p w:rsidR="00A77B3E">
      <w:r>
        <w:t>- копией протокола об административном задержании от дата (л.д. 4);</w:t>
      </w:r>
    </w:p>
    <w:p w:rsidR="00A77B3E">
      <w:r>
        <w:t>- паспортом на имя фио (л.д. 6);</w:t>
      </w:r>
    </w:p>
    <w:p w:rsidR="00A77B3E">
      <w:r>
        <w:t>-  заявлением управляющей наименование организации фио в ОМВД России по                   адрес от дата  о факте хищения имущества в магазине наименование организации                 и привлечении виновного к ответственности (л.д. 7);</w:t>
      </w:r>
    </w:p>
    <w:p w:rsidR="00A77B3E">
      <w:r>
        <w:t>- копией письменных объяснений фио от дата (л.д. 10-11);</w:t>
      </w:r>
    </w:p>
    <w:p w:rsidR="00A77B3E">
      <w:r>
        <w:t>- копией протокола осмотра места происшествия от дата (л.д. 9-10);</w:t>
      </w:r>
    </w:p>
    <w:p w:rsidR="00A77B3E">
      <w:r>
        <w:t>- копией товарных накладных (л.д. 12-19);</w:t>
      </w:r>
    </w:p>
    <w:p w:rsidR="00A77B3E">
      <w:r>
        <w:t>- копией приказа о приеме на работу (л.д. 20,21);</w:t>
      </w:r>
    </w:p>
    <w:p w:rsidR="00A77B3E">
      <w:r>
        <w:t>- копией должностной инструкции управляющего магазином (л.д. 22-28);</w:t>
      </w:r>
    </w:p>
    <w:p w:rsidR="00A77B3E">
      <w:r>
        <w:t>- копией акта инвентаризации (л.д. 29);</w:t>
      </w:r>
    </w:p>
    <w:p w:rsidR="00A77B3E">
      <w:r>
        <w:t>- справкой на лицо (л.д. 8);</w:t>
      </w:r>
    </w:p>
    <w:p w:rsidR="00A77B3E">
      <w:r>
        <w:t>- рапортом старшего ... России по адрес от дата (л.д. 9.</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ст.7.27 КоАП РФ, как по признаку мелкое хищение чужого имущества, стоимость которого не превышает сумма прописью,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rsidR="00A77B3E">
      <w:r>
        <w:t xml:space="preserve">Смягчающим административную ответственность обстоятельством по делу суд признает раскаяние в содеянном и признание вины. </w:t>
      </w:r>
    </w:p>
    <w:p w:rsidR="00A77B3E">
      <w:r>
        <w:t>Отягчающих административную ответственность обстоятельств по делу не установлено.</w:t>
      </w:r>
    </w:p>
    <w:p w:rsidR="00A77B3E">
      <w:r>
        <w:t>При назначении административного наказания суд учитывает характер правонарушения, личность правонарушителя, наличие смягчающих,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По мнению мирового судьи, посредством применения именно этого вида административного наказания будет обеспечена реализация целей и задач административной ответственности.</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Согласно протоколу о доставлении лица, совершившего административное правонарушение  от дата, фио был доставлен в ОМВД России по                 адрес дата  в время.</w:t>
      </w:r>
    </w:p>
    <w:p w:rsidR="00A77B3E">
      <w:r>
        <w:t>Руководствуясь  ст.29.9, 29.10, 29.11 КоАП РФ, мировой судья</w:t>
      </w:r>
    </w:p>
    <w:p w:rsidR="00A77B3E"/>
    <w:p w:rsidR="00A77B3E">
      <w:r>
        <w:t>постановил:</w:t>
      </w:r>
    </w:p>
    <w:p w:rsidR="00A77B3E"/>
    <w:p w:rsidR="00A77B3E">
      <w:r>
        <w:t>Признать фио, паспортные данные виновным в совершении административного правонарушения, предусмотренного ч. 1 ст. 7.27 КоАП РФ, и назначить ему наказание в виде административного ареста сроком на ...</w:t>
      </w:r>
    </w:p>
    <w:p w:rsidR="00A77B3E">
      <w:r>
        <w:t>Срок административного ареста фио исчислять с момента доставления в ОМВД России по адрес, т.е. с дата время.</w:t>
      </w:r>
    </w:p>
    <w:p w:rsidR="00A77B3E">
      <w:r>
        <w:tab/>
        <w:t>Постановление подлежит немедленному исполнению.</w:t>
      </w:r>
    </w:p>
    <w:p w:rsidR="00A77B3E">
      <w:r>
        <w:t>Постановление может быть обжаловано в Алуштинский городской суд адрес суд через мирового судью судебного участка № 24 Алуштинского судебного района (городской адрес) адрес в течение 10 суток со дня вручении или получения копии постановления.</w:t>
      </w:r>
    </w:p>
    <w:p w:rsidR="00A77B3E"/>
    <w:p w:rsidR="00A77B3E">
      <w:r>
        <w:t xml:space="preserve">Мировой судья                                                                                   фио </w:t>
      </w:r>
    </w:p>
    <w:p w:rsidR="00A77B3E"/>
    <w:p w:rsidR="00A77B3E">
      <w:r>
        <w:t xml:space="preserve">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