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...494/...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243962 от дата...,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0410760300245004942420170 «Назначение платежа: «штраф по делу об административном правонарушении по постановлению ...494/...».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