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243912от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0410760300245005142420161 «Назначение платежа: «штраф по делу об административном правонарушении по постановлению № 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