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0410760300245005302420117 «Назначение платежа: «штраф по делу об административном правонарушении по постановлению № 5-24-530/2024».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