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5-24-532/2024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243963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0410760300245005322420142,«Назначение платежа: «штраф по делу об административном правонарушении по постановлению № 5-24-532/2024».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