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244017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0410760300245005432420132, «Назначение платежа: «штраф по делу об административном правонарушении по постановлению № 5-24-543/2024».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