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5-24-545/2024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243972 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0410760300245005452420154, «Назначение платежа: «штраф по делу об административном правонарушении по постановлению № 5-24-545/2024».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