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0410760300245005752420119 «Назначение платежа: «штраф по делу об административном правонарушении по постановлению № 5-24-575/2024».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