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5-24-611/2024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0410760300245006112420165, «Назначение платежа: «штраф по делу об административном правонарушении по постановлению № 5-24-611/2024».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