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6316B">
      <w:pPr>
        <w:jc w:val="right"/>
      </w:pPr>
      <w:r>
        <w:t xml:space="preserve">                                   Дело № 5-25-22/2017</w:t>
      </w:r>
    </w:p>
    <w:p w:rsidR="00A77B3E" w:rsidP="00B6316B">
      <w:pPr>
        <w:jc w:val="both"/>
      </w:pPr>
    </w:p>
    <w:p w:rsidR="00A77B3E" w:rsidP="00B6316B">
      <w:pPr>
        <w:jc w:val="center"/>
      </w:pPr>
      <w:r>
        <w:t>П О С Т А Н О В Л Е Н И Е</w:t>
      </w:r>
    </w:p>
    <w:p w:rsidR="00A77B3E" w:rsidP="00B6316B">
      <w:pPr>
        <w:jc w:val="both"/>
      </w:pPr>
    </w:p>
    <w:p w:rsidR="00A77B3E" w:rsidP="00B6316B">
      <w:pPr>
        <w:jc w:val="both"/>
      </w:pPr>
      <w:r>
        <w:t xml:space="preserve">13 февраля  2017 г.                                                                                            г. Армянск  </w:t>
      </w:r>
    </w:p>
    <w:p w:rsidR="00A77B3E" w:rsidP="00B6316B">
      <w:pPr>
        <w:jc w:val="both"/>
      </w:pPr>
    </w:p>
    <w:p w:rsidR="00A77B3E" w:rsidP="00B6316B">
      <w:pPr>
        <w:jc w:val="both"/>
      </w:pPr>
      <w:r>
        <w:t xml:space="preserve">           Мировой судья судебного участка №25 Армянского судебного района (городской округ Армянск) Республики Крым Гребенюк Л.И. рассмотрев дело об административном правонарушении по ст. 19.7 Кодекса Российской Федерации об административных правонарушениях в отношении Ахмедовой </w:t>
      </w:r>
      <w:r>
        <w:t>Садагат</w:t>
      </w:r>
      <w:r>
        <w:t xml:space="preserve"> </w:t>
      </w:r>
      <w:r>
        <w:t>Магомед-Кызы</w:t>
      </w:r>
      <w:r>
        <w:t xml:space="preserve">, </w:t>
      </w:r>
      <w:r w:rsidR="0060386B">
        <w:t>персональные данные</w:t>
      </w:r>
      <w:r>
        <w:t>,</w:t>
      </w:r>
    </w:p>
    <w:p w:rsidR="00A77B3E" w:rsidP="00B6316B">
      <w:pPr>
        <w:jc w:val="both"/>
      </w:pPr>
      <w:r>
        <w:t xml:space="preserve"> </w:t>
      </w:r>
    </w:p>
    <w:p w:rsidR="00A77B3E" w:rsidP="0060386B">
      <w:pPr>
        <w:jc w:val="center"/>
      </w:pPr>
      <w:r>
        <w:t>УСТАНОВИЛ:</w:t>
      </w:r>
    </w:p>
    <w:p w:rsidR="00A77B3E" w:rsidP="00B6316B">
      <w:pPr>
        <w:jc w:val="both"/>
      </w:pPr>
    </w:p>
    <w:p w:rsidR="00A77B3E" w:rsidP="00B6316B">
      <w:pPr>
        <w:jc w:val="both"/>
      </w:pPr>
      <w:r>
        <w:t xml:space="preserve">прокуратурой г. Армянска проведена проверка соблюдения законодательства о занятости населения в отношении ИП Ахмедовой </w:t>
      </w:r>
      <w:r>
        <w:t>С.М.-Кызы</w:t>
      </w:r>
      <w:r>
        <w:t xml:space="preserve">, в ходе которой установлено, что Ахмедова </w:t>
      </w:r>
      <w:r>
        <w:t>Садагат</w:t>
      </w:r>
      <w:r>
        <w:t xml:space="preserve"> </w:t>
      </w:r>
      <w:r>
        <w:t>Магомед-Кызы</w:t>
      </w:r>
      <w:r>
        <w:t xml:space="preserve">, которая зарегистрирована индивидуальным предпринимателем по адресу: адрес, сведения о регистрации </w:t>
      </w:r>
      <w:r w:rsidR="00A50D28">
        <w:t>дата</w:t>
      </w:r>
      <w:r>
        <w:t xml:space="preserve"> внесены в Единый государственный реестр индивидуальных предпринимателей за №</w:t>
      </w:r>
      <w:r w:rsidR="00A50D28">
        <w:t>ХХХХХХХХХХХХ</w:t>
      </w:r>
      <w:r>
        <w:t xml:space="preserve">, осуществляет свою деятельность на территории муниципального образования городской округ Армянск с </w:t>
      </w:r>
      <w:r w:rsidR="00A50D28">
        <w:t>дата</w:t>
      </w:r>
      <w:r>
        <w:t>, не предоставила в</w:t>
      </w:r>
      <w:r>
        <w:t xml:space="preserve"> территориальное отделение ГКУ РК «Центр занятости населения» </w:t>
      </w:r>
      <w:r>
        <w:t>г</w:t>
      </w:r>
      <w:r>
        <w:t>. Армянска до 05.11.2016 и до 05.12.2016 отчет по форме «Информация о наличии (отсутствии) свободных рабочих мест и вакантных должностей» за ноябрь и декабрь 2016 года. Таким образом, вследствие не предоставления отчета по форме «Информация о наличии (отсутствии) свободных рабочих мест и вакантных должностей»  банк вакантных рабочих мест (должностей) не корректируется специалистами службы занятости населения и приводит к сбою поступления сведений о наличии или отсутствии на предприятиях или в организациях вакантных рабочих мест (должностей), вследствие чего не доводится до сведения граждан, ищущих работу.</w:t>
      </w:r>
    </w:p>
    <w:p w:rsidR="00A77B3E" w:rsidP="00B6316B">
      <w:pPr>
        <w:jc w:val="both"/>
      </w:pPr>
      <w:r>
        <w:t xml:space="preserve">Ахмедова </w:t>
      </w:r>
      <w:r>
        <w:t>С.М-Кызы</w:t>
      </w:r>
      <w:r>
        <w:t xml:space="preserve"> в судебном заседании свою вину в совершенном правонарушении признала в полном объеме и пояснила, что ей известно о необходимости подачи отчета по форме «Информация о наличии (отсутствии) свободных рабочих мест и вакантных должностей», однако она его не предоставила ввиду того, что забыла.</w:t>
      </w:r>
    </w:p>
    <w:p w:rsidR="00A77B3E" w:rsidP="00B6316B">
      <w:pPr>
        <w:jc w:val="both"/>
      </w:pPr>
      <w:r>
        <w:tab/>
        <w:t xml:space="preserve">Помощник прокурора г. Армянска </w:t>
      </w:r>
      <w:r>
        <w:t>Крымкова</w:t>
      </w:r>
      <w:r>
        <w:t xml:space="preserve"> Н.В. в судебном заседании просила суд признать виновной Ахмедову </w:t>
      </w:r>
      <w:r>
        <w:t>С.М.-Кызы</w:t>
      </w:r>
      <w: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наказание, предусмотренное для должностных лиц санкцией указанной статьи.</w:t>
      </w:r>
    </w:p>
    <w:p w:rsidR="00A77B3E" w:rsidP="00B6316B">
      <w:pPr>
        <w:jc w:val="both"/>
      </w:pPr>
      <w:r>
        <w:t xml:space="preserve">Вина в совершенном правонарушении подтверждается материалами дела: постановлением о возбуждении дела об административном правонарушении  от </w:t>
      </w:r>
      <w:r w:rsidR="00A50D28">
        <w:t>дата</w:t>
      </w:r>
      <w:r>
        <w:t xml:space="preserve">; копией свидетельства о постановке на учет в налоговом органе; копией свидетельства о государственной регистрации индивидуального предпринимателя; сообщением территориального отделения ГКУ РК «Центр занятости населения» </w:t>
      </w:r>
      <w:r w:rsidR="00A50D28">
        <w:t xml:space="preserve">   </w:t>
      </w:r>
      <w:r>
        <w:t xml:space="preserve">г. Армянска от </w:t>
      </w:r>
      <w:r w:rsidR="00A50D28">
        <w:t>дата</w:t>
      </w:r>
      <w:r>
        <w:t xml:space="preserve"> №</w:t>
      </w:r>
      <w:r w:rsidR="00A50D28">
        <w:t>*****</w:t>
      </w:r>
      <w:r>
        <w:t xml:space="preserve"> о направлении списка </w:t>
      </w:r>
      <w:r>
        <w:t>работодателей</w:t>
      </w:r>
      <w:r>
        <w:t xml:space="preserve"> не </w:t>
      </w:r>
      <w:r>
        <w:t xml:space="preserve">предоставивших отчеты за ноябрь-декабрь; объяснением Ахмедовой </w:t>
      </w:r>
      <w:r>
        <w:t>С.М.-Кызы</w:t>
      </w:r>
      <w:r>
        <w:t xml:space="preserve"> </w:t>
      </w:r>
      <w:r>
        <w:t>от</w:t>
      </w:r>
      <w:r>
        <w:t xml:space="preserve"> </w:t>
      </w:r>
      <w:r w:rsidR="00A50D28">
        <w:t>дата</w:t>
      </w:r>
      <w:r>
        <w:t xml:space="preserve">, согласно которого она подтвердила, что не предоставила вышеуказанный отчет. </w:t>
      </w:r>
    </w:p>
    <w:p w:rsidR="00A77B3E" w:rsidP="00B6316B">
      <w:pPr>
        <w:jc w:val="both"/>
      </w:pPr>
      <w:r>
        <w:t>Согласно ч. 3 ст. 25 Федерального закона 19.04.1991 №1032-1  «О занятости населения в Российской Федерации» работодатели обязаны ежемесячно представлять органам службы занятости информацию о наличии свободных рабочих мест и вакантных должностей.</w:t>
      </w:r>
    </w:p>
    <w:p w:rsidR="00A77B3E" w:rsidP="00B6316B">
      <w:pPr>
        <w:jc w:val="both"/>
      </w:pPr>
      <w:r>
        <w:t>В соответствии с ч. 3.1 ст. 25 указанного Закона работодатели обеспечивают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системе в порядке, установленном Правительством Российской Федерации.</w:t>
      </w:r>
    </w:p>
    <w:p w:rsidR="00A77B3E" w:rsidP="00B6316B">
      <w:pPr>
        <w:jc w:val="both"/>
      </w:pPr>
      <w:r>
        <w:t>Приказом Министерства труда и социальной защиты Республики Крым № 269 от 23.06.2015 «О реализации пункта 3 статьи 25 Закона Российской Федерации от 16.04.1991 года № 1032-1» (далее - Приказ № 269) утверждена форма предоставления работодателями отчета - «информация о наличии (отсутствии) свободных рабочих мест и вакантных должностей».</w:t>
      </w:r>
    </w:p>
    <w:p w:rsidR="00A77B3E" w:rsidP="00B6316B">
      <w:pPr>
        <w:jc w:val="both"/>
      </w:pPr>
      <w:r>
        <w:t>В силу п. 2.1 Приказа № 269 информация о наличии (отсутствии) свободных рабочих мест и вакантных должностей предоставляется работодателями, осуществляющими свою деятельность на территории Республики Крым, в территориальное отделение Государственного казенного учреждения Республики Крым «Центр занятости населения» по месту осуществления деятельности.</w:t>
      </w:r>
    </w:p>
    <w:p w:rsidR="00A77B3E" w:rsidP="00B6316B">
      <w:pPr>
        <w:jc w:val="both"/>
      </w:pPr>
      <w:r>
        <w:t xml:space="preserve">Кроме того, п.2.2 указанного приказа предусмотрено, что информация о наличии (отсутствии) свободных рабочих мест и вакантных должностей предоставляется работодателями ежемесячно до 5 числа (включительно) месяца, следующего за отчетным периодом. </w:t>
      </w:r>
    </w:p>
    <w:p w:rsidR="00A77B3E" w:rsidP="00B6316B">
      <w:pPr>
        <w:jc w:val="both"/>
      </w:pPr>
      <w:r>
        <w:t xml:space="preserve">При таких обстоятельствах, в действиях Ахмедовой  </w:t>
      </w:r>
      <w:r>
        <w:t>С.М.-Кызы</w:t>
      </w:r>
      <w:r>
        <w:t xml:space="preserve"> усматривается состав административного правонарушения, предусмотренного ст. 19.7 Кодекса Российской Федерации об административных правонарушениях, а именно: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B6316B">
      <w:pPr>
        <w:jc w:val="both"/>
      </w:pPr>
      <w:r>
        <w:t xml:space="preserve">Санкция ст. 19.7 Кодекса Российской Федерации об административных правонарушениях предусматривает административное наказание в виде  предупреждения или наложение административного штрафа на должностных лиц в размере от трехсот до пятисот рублей. </w:t>
      </w:r>
    </w:p>
    <w:p w:rsidR="00A77B3E" w:rsidP="00B6316B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правонарушении; обстоятельств, отягчающих административную ответственность </w:t>
      </w:r>
      <w:r>
        <w:t>в соответствии со ст. 4.3 Кодекса Российской Федерации об административных правонарушениях суд в его действиях не усматривает.</w:t>
      </w:r>
    </w:p>
    <w:p w:rsidR="00A77B3E" w:rsidP="00B6316B">
      <w:pPr>
        <w:jc w:val="both"/>
      </w:pPr>
      <w:r>
        <w:tab/>
        <w:t>На основании ст. 19.7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B6316B">
      <w:pPr>
        <w:jc w:val="both"/>
      </w:pPr>
    </w:p>
    <w:p w:rsidR="00A77B3E" w:rsidP="00A50D28">
      <w:pPr>
        <w:jc w:val="center"/>
      </w:pPr>
      <w:r>
        <w:t>ПОСТАНОВИЛ:</w:t>
      </w:r>
    </w:p>
    <w:p w:rsidR="00A77B3E" w:rsidP="00B6316B">
      <w:pPr>
        <w:jc w:val="both"/>
      </w:pPr>
    </w:p>
    <w:p w:rsidR="00A77B3E" w:rsidP="00B6316B">
      <w:pPr>
        <w:jc w:val="both"/>
      </w:pPr>
      <w:r>
        <w:t xml:space="preserve">признать Ахмедову </w:t>
      </w:r>
      <w:r>
        <w:t>Садагат</w:t>
      </w:r>
      <w:r>
        <w:t xml:space="preserve"> </w:t>
      </w:r>
      <w:r>
        <w:t>Магомед-Кызы</w:t>
      </w:r>
      <w:r>
        <w:t xml:space="preserve"> виновной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 (триста)  рублей  (БИК банка -043510001, Банк получателя – Отделение по РК ЦБ РФ, расчетный счет-40101810335100010001, Код (ОКТМО)-35701000, код бюджетной классификации – 415 1 1690010 01 6000 140, получатель – УФК по Республике Крым (Прокуратура Республики Крым л/с 04751А91300), КПП  - 910201001, ИНН – 7710961033, назначение платежа – административный штраф).</w:t>
      </w:r>
    </w:p>
    <w:p w:rsidR="00A77B3E" w:rsidP="00B6316B">
      <w:pPr>
        <w:jc w:val="both"/>
      </w:pPr>
      <w:r>
        <w:t xml:space="preserve">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B6316B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A50D28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B6316B">
      <w:pPr>
        <w:jc w:val="both"/>
      </w:pPr>
    </w:p>
    <w:p w:rsidR="00A77B3E" w:rsidP="00B6316B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B6316B">
      <w:pPr>
        <w:jc w:val="both"/>
      </w:pPr>
    </w:p>
    <w:p w:rsidR="00A77B3E" w:rsidP="00B6316B">
      <w:pPr>
        <w:jc w:val="both"/>
      </w:pPr>
    </w:p>
    <w:p w:rsidR="00A77B3E" w:rsidP="00B6316B">
      <w:pPr>
        <w:jc w:val="both"/>
      </w:pPr>
    </w:p>
    <w:p w:rsidR="00A77B3E" w:rsidP="00B6316B">
      <w:pPr>
        <w:jc w:val="both"/>
      </w:pPr>
    </w:p>
    <w:sectPr w:rsidSect="00864D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D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