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A2F0C">
      <w:pPr>
        <w:jc w:val="right"/>
      </w:pPr>
      <w:r>
        <w:t xml:space="preserve">                                   Дело № 5-25-47/2017</w:t>
      </w:r>
    </w:p>
    <w:p w:rsidR="00A77B3E" w:rsidP="001A2F0C">
      <w:pPr>
        <w:jc w:val="both"/>
      </w:pPr>
    </w:p>
    <w:p w:rsidR="00A77B3E" w:rsidP="001A2F0C">
      <w:pPr>
        <w:jc w:val="center"/>
      </w:pPr>
      <w:r>
        <w:t>П О С Т А Н О В Л Е Н И Е</w:t>
      </w:r>
    </w:p>
    <w:p w:rsidR="00A77B3E" w:rsidP="001A2F0C">
      <w:pPr>
        <w:jc w:val="center"/>
      </w:pPr>
      <w:r>
        <w:t>по делу об административном правонарушении</w:t>
      </w:r>
    </w:p>
    <w:p w:rsidR="00A77B3E" w:rsidP="001A2F0C">
      <w:pPr>
        <w:jc w:val="both"/>
      </w:pPr>
    </w:p>
    <w:p w:rsidR="00A77B3E" w:rsidP="001A2F0C">
      <w:pPr>
        <w:jc w:val="both"/>
      </w:pPr>
      <w:r>
        <w:t xml:space="preserve">27 февраля  2017 г.                                                                                            г. Армянск </w:t>
      </w:r>
    </w:p>
    <w:p w:rsidR="00A77B3E" w:rsidP="001A2F0C">
      <w:pPr>
        <w:jc w:val="both"/>
      </w:pPr>
    </w:p>
    <w:p w:rsidR="00A77B3E" w:rsidP="001A2F0C">
      <w:pPr>
        <w:jc w:val="both"/>
      </w:pPr>
      <w:r>
        <w:t xml:space="preserve">           Мировой судья судебного участка №</w:t>
      </w:r>
      <w:r w:rsidR="001A2F0C">
        <w:t xml:space="preserve"> </w:t>
      </w:r>
      <w:r>
        <w:t xml:space="preserve">25 Армянского судебного района (городской округ Армянск) Республики Крым (296012, Республика Крым, </w:t>
      </w:r>
      <w:r w:rsidR="001A2F0C">
        <w:t xml:space="preserve">               </w:t>
      </w:r>
      <w:r w:rsidR="001A2F0C">
        <w:t>г</w:t>
      </w:r>
      <w:r w:rsidR="001A2F0C">
        <w:t xml:space="preserve">. Армянск, </w:t>
      </w:r>
      <w:r>
        <w:t xml:space="preserve">ул. Симферопольская, 1 кв.1) Гребенюк Л.И. рассмотрев дело об административном правонарушении по ст. 17.10 Кодекса Российской Федерации об административных правонарушениях в отношении Войтовича Эдуарда Николаевича, </w:t>
      </w:r>
      <w:r w:rsidR="001A2F0C">
        <w:t>персональные данные</w:t>
      </w:r>
      <w:r>
        <w:t>,</w:t>
      </w:r>
    </w:p>
    <w:p w:rsidR="00A77B3E" w:rsidP="001A2F0C">
      <w:pPr>
        <w:jc w:val="both"/>
      </w:pPr>
      <w:r>
        <w:t xml:space="preserve"> </w:t>
      </w:r>
    </w:p>
    <w:p w:rsidR="00A77B3E" w:rsidP="001A2F0C">
      <w:pPr>
        <w:jc w:val="center"/>
      </w:pPr>
      <w:r>
        <w:t>УСТАНОВИЛ:</w:t>
      </w:r>
    </w:p>
    <w:p w:rsidR="00A77B3E" w:rsidP="001A2F0C">
      <w:pPr>
        <w:jc w:val="both"/>
      </w:pPr>
    </w:p>
    <w:p w:rsidR="00A77B3E" w:rsidP="001A2F0C">
      <w:pPr>
        <w:jc w:val="both"/>
      </w:pPr>
      <w:r>
        <w:t xml:space="preserve">Войтович Э.А., являясь индивидуальным предпринимателем, в середине мая 2014 года, приблизительно в 13 час. 00 мин., с целью привлечения внимания посетителей к магазину «PIT STOP», который расположен по адресу: адрес, слева от входа в указанное специально оборудованное стационарное здание, предназначенное для розничной продажи товаров и обеспеченное торговыми, подсобными, административно-бытовыми помещениями, разместил на флагштоке длиной около 4-5 метров, расположенном справа от иного флагштока, Государственный флаг Российской Федерации, который находился там вплоть до 14 ч. 00 мин. 12.12.2016 года и представлял собой прямоугольное полотнище из трех равновеликих горизонтальных полос: верхней - белого, средней - синего и нижней - красного цвета. Государственный флаг Российской Федерации размещен и использовался с нарушением требований федерального законодательства Российской Федерации, то есть размещен справа от флага Республики Крым, относительно входа в помещение магазина «PIT STOP», расположенного по адресу: адрес. </w:t>
      </w:r>
    </w:p>
    <w:p w:rsidR="00A77B3E" w:rsidP="001A2F0C">
      <w:pPr>
        <w:jc w:val="both"/>
      </w:pPr>
      <w:r>
        <w:t>Войтович Э.Н. в судебное заседание не явился, о времени и месте рассмотрения дела извещен надлежащим образом (заказным письмом с уведомлением), о причинах неявки суду не сообщил. При возбуждении дела об административном правонарушении свою вину в совершенном правонарушении признал.</w:t>
      </w:r>
    </w:p>
    <w:p w:rsidR="00A77B3E" w:rsidP="001A2F0C">
      <w:pPr>
        <w:jc w:val="both"/>
      </w:pPr>
      <w:r>
        <w:t>Помощник прокурора г. Армянска Марченко В.С. в судебном заседании просил суд признать виновным Войтовича Э.Н. в совершении административного правонарушения, предусмотренного ст. 17.10 Кодекса Российской Федерации об административных правонарушениях и назначить минимальное наказание, предусмотренное для должностных лиц санкцией указанной статьи.</w:t>
      </w:r>
    </w:p>
    <w:p w:rsidR="00A77B3E" w:rsidP="001A2F0C">
      <w:pPr>
        <w:jc w:val="both"/>
      </w:pPr>
      <w:r>
        <w:t>Согласно ч. 1 ст. 70 Конституции Российской Федерации, Россия как суверенное, независимое, федеративное государство имеет следующие государственные символы, а именно: Государственный флаг Российской Федерации, Государственный герб Российской Федерации и Государственный гимн Российской Федерации, описание и порядок официального использования которых устанавливаются федеральным конституционным законом.</w:t>
      </w:r>
    </w:p>
    <w:p w:rsidR="00A77B3E" w:rsidP="001A2F0C">
      <w:pPr>
        <w:jc w:val="both"/>
      </w:pPr>
      <w:r>
        <w:t xml:space="preserve">Статьей 2 Федерального конституционного закона от 25 декабря 2000 года </w:t>
      </w:r>
      <w:r w:rsidR="001A2F0C">
        <w:t xml:space="preserve">           </w:t>
      </w:r>
      <w:r>
        <w:t>№</w:t>
      </w:r>
      <w:r w:rsidR="001A2F0C">
        <w:t xml:space="preserve"> </w:t>
      </w:r>
      <w:r>
        <w:t xml:space="preserve">1-ФКЗ «О Государственном флаге Российской Федерации» определен перечень зданий, на которых Государственный флаг Российской Федерации поднят постоянно. </w:t>
      </w:r>
    </w:p>
    <w:p w:rsidR="00A77B3E" w:rsidP="001A2F0C">
      <w:pPr>
        <w:jc w:val="both"/>
      </w:pPr>
      <w:r>
        <w:t>Абзацем 1 статьи 3 Федерального конституционного закона от 25 декабря 2000 года №</w:t>
      </w:r>
      <w:r w:rsidR="001A2F0C">
        <w:t xml:space="preserve"> </w:t>
      </w:r>
      <w:r>
        <w:t>1-ФКЗ «О Государственном флаге Российской Федерации» закрепляет положение о том,  что Государственный флаг Российской Федерации вывешивается на зданиях (либо поднимается на мачтах, флагштоках) общественных объединений, предприятий, учреждений и организаций независимо от форм собственности, а также на жилых домах в дни государственных праздников Российской Федерации.</w:t>
      </w:r>
    </w:p>
    <w:p w:rsidR="00A77B3E" w:rsidP="001A2F0C">
      <w:pPr>
        <w:jc w:val="both"/>
      </w:pPr>
      <w:r>
        <w:t xml:space="preserve">Согласно ст. 8 Федерального конституционного закона от 25 декабря 2000 года </w:t>
      </w:r>
      <w:r w:rsidR="001A2F0C">
        <w:t xml:space="preserve">    </w:t>
      </w:r>
      <w:r>
        <w:t>№</w:t>
      </w:r>
      <w:r w:rsidR="001A2F0C">
        <w:t xml:space="preserve"> </w:t>
      </w:r>
      <w:r>
        <w:t>1-ФКЗ «О Государственном флаге Российской Федерации» флаги субъектов Российской Федерации, муниципальных образований, общественных объединений, предприятий, учреждений и организаций независимо от форм собственности не могут быть идентичны Государственному флагу Российской Федерации.</w:t>
      </w:r>
    </w:p>
    <w:p w:rsidR="00A77B3E" w:rsidP="001A2F0C">
      <w:pPr>
        <w:jc w:val="both"/>
      </w:pPr>
      <w:r>
        <w:t>Государственный флаг Российской Федерации не может использоваться в качестве геральдической основы флагов субъектов Российской Федерации, муниципальных образований, общественных объединений, предприятий, учреждений и организаций независимо от форм собственности.</w:t>
      </w:r>
    </w:p>
    <w:p w:rsidR="00A77B3E" w:rsidP="001A2F0C">
      <w:pPr>
        <w:jc w:val="both"/>
      </w:pPr>
      <w:r>
        <w:t>При одновременном подъеме (размещении) Государственного флага Российской Федерации и флага субъекта Российской Федерации, муниципального образования, общественного объединения либо предприятия, учреждения или организации Государственный флаг Российской Федерации располагается с левой стороны от другого флага, если стоять к ним лицом; при одновременном подъеме (размещении) нечетного числа флагов Государственный флаг Российской Федерации располагается в центре, а при подъеме (размещении) четного числа флагов (но более двух) - левее центра.</w:t>
      </w:r>
    </w:p>
    <w:p w:rsidR="00A77B3E" w:rsidP="001A2F0C">
      <w:pPr>
        <w:jc w:val="both"/>
      </w:pPr>
      <w:r>
        <w:t>При одновременном подъеме (размещении) Государственного флага Российской Федерации и других флагов размер флага субъекта Российской Федерации, муниципального образования, общественного объединения либо предприятия, учреждения или организации не может превышать размер Государственного флага Российской Федерации, а высота подъема Государственного флага Российской Федерации не может быть меньше высоты подъема других флагов.</w:t>
      </w:r>
    </w:p>
    <w:p w:rsidR="00A77B3E" w:rsidP="001A2F0C">
      <w:pPr>
        <w:jc w:val="both"/>
      </w:pPr>
      <w:r>
        <w:t xml:space="preserve">Согласно статье 9.1 Федерального конституционного закона от 25.12.2000 </w:t>
      </w:r>
      <w:r w:rsidR="001A2F0C">
        <w:t xml:space="preserve">            </w:t>
      </w:r>
      <w:r>
        <w:t>№ 1-ФКЗ «О Государственном флаге Российской Федерации» официальное использование Государственного флага Российской Федерации осуществляется в случаях и в порядке, которые установлены настоящим Федеральным конституционным законом.</w:t>
      </w:r>
    </w:p>
    <w:p w:rsidR="00A77B3E" w:rsidP="001A2F0C">
      <w:pPr>
        <w:jc w:val="both"/>
      </w:pPr>
      <w:r>
        <w:t>Федеральным конституционным законом допускается использование Государственного флага Российской Федерации, в том числе его изображения, гражданами, общественными объединениями, предприятиями, учреждениями и организациями в иных случаях, если такое использование не является надругательством над Государственным флагом Российской Федерации.</w:t>
      </w:r>
    </w:p>
    <w:p w:rsidR="00A77B3E" w:rsidP="001A2F0C">
      <w:pPr>
        <w:jc w:val="both"/>
      </w:pPr>
      <w:r>
        <w:t>Таким образом, для каждого вида использования Государственного флага Российской Федерации определён свой специальный правовой режим.</w:t>
      </w:r>
    </w:p>
    <w:p w:rsidR="00A77B3E" w:rsidP="001A2F0C">
      <w:pPr>
        <w:jc w:val="both"/>
      </w:pPr>
      <w:r>
        <w:t xml:space="preserve">Согласно п.3.12 </w:t>
      </w:r>
      <w:r w:rsidRPr="007E2BBB" w:rsidR="001A2F0C">
        <w:rPr>
          <w:color w:val="000000"/>
        </w:rPr>
        <w:t xml:space="preserve">ГОСТ </w:t>
      </w:r>
      <w:r w:rsidRPr="007E2BBB" w:rsidR="001A2F0C">
        <w:rPr>
          <w:color w:val="000000"/>
        </w:rPr>
        <w:t>Р</w:t>
      </w:r>
      <w:r w:rsidRPr="007E2BBB" w:rsidR="001A2F0C">
        <w:rPr>
          <w:color w:val="000000"/>
        </w:rPr>
        <w:t xml:space="preserve"> 51130-98</w:t>
      </w:r>
      <w:r>
        <w:t xml:space="preserve"> «Флаг Государственный Российской Федерации. Общие технические условия» в готовых флагах не допускаются следующие пороки: дыры, просечки, </w:t>
      </w:r>
      <w:r>
        <w:t>прощипки</w:t>
      </w:r>
      <w:r>
        <w:t xml:space="preserve">, подплетины более 0,5 см., загрязненные и цветовые нити, пятна более 0, 5 см., </w:t>
      </w:r>
      <w:r>
        <w:t>недосеки</w:t>
      </w:r>
      <w:r>
        <w:t xml:space="preserve"> более 0, 2 см., заработка посторонних элементов, отрыв плохо проработанной основы, </w:t>
      </w:r>
      <w:r>
        <w:t>сукрутины</w:t>
      </w:r>
      <w:r>
        <w:t xml:space="preserve"> более 10 см., забоины более 0,5 см., заметно выраженные полосы по основе и утку полотнища флага, </w:t>
      </w:r>
      <w:r>
        <w:t>разноотеночность</w:t>
      </w:r>
      <w:r>
        <w:t>, ореолы на границах цветных полос (переход одного цвета на другой).</w:t>
      </w:r>
    </w:p>
    <w:p w:rsidR="00A77B3E" w:rsidP="001A2F0C">
      <w:pPr>
        <w:jc w:val="both"/>
      </w:pPr>
      <w:r>
        <w:t>Объективной стороной рассматриваемого административного правонарушения является любое нарушение установленного законом порядка использования государственных символов Российской Федерации, а также нарушение установленных запретов на использование этих символов.</w:t>
      </w:r>
    </w:p>
    <w:p w:rsidR="00A77B3E" w:rsidP="001A2F0C">
      <w:pPr>
        <w:jc w:val="both"/>
      </w:pPr>
      <w:r>
        <w:t>В соответствии с положениями статьи 28.4 Кодекса Российской Федерации об административных правонарушениях, прокурор вправе возбудить дело о любом административном правонарушении, ответственность за которое предусмотрена Кодексом Российской Федерации об административных правонарушениях или законом субъекта Российской Федерации. О возбуждении дела прокурором выносится постановление, которое должно содержать сведения, предусмотренные статьёй 28.2 Кодекса Российской Федерации об административных правонарушениях.</w:t>
      </w:r>
    </w:p>
    <w:p w:rsidR="00A77B3E" w:rsidP="001A2F0C">
      <w:pPr>
        <w:jc w:val="both"/>
      </w:pPr>
      <w:r>
        <w:t>Согласно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В соответствии со ст. 26.1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1A2F0C">
      <w:pPr>
        <w:jc w:val="both"/>
      </w:pPr>
      <w:r>
        <w:t>Установление виновности лица в совершении административного правонарушения осуществляется на основании данных, зафиксированных в протоколе об административном правонарушении, объяснений лица, в отношении которого ведётся производство по делу об административном правонарушении, показаниями свидетелей и иными доказательствами.</w:t>
      </w:r>
    </w:p>
    <w:p w:rsidR="00A77B3E" w:rsidP="001A2F0C">
      <w:pPr>
        <w:jc w:val="both"/>
      </w:pPr>
      <w:r>
        <w:t>Вина Войтовича Э.Н. в совершенном правонарушении подтверждается материалами дела: постановлением о возбуждении дела об а</w:t>
      </w:r>
      <w:r w:rsidR="001A2F0C">
        <w:t xml:space="preserve">дминистративном правонарушении </w:t>
      </w:r>
      <w:r>
        <w:t>от</w:t>
      </w:r>
      <w:r>
        <w:t xml:space="preserve"> </w:t>
      </w:r>
      <w:r w:rsidR="001A2F0C">
        <w:t>дата</w:t>
      </w:r>
      <w:r>
        <w:t xml:space="preserve">; рапортом старшего помощника прокурора г. Армянска </w:t>
      </w:r>
      <w:r w:rsidR="001A2F0C">
        <w:t>ФИО</w:t>
      </w:r>
      <w:r>
        <w:t xml:space="preserve"> от </w:t>
      </w:r>
      <w:r w:rsidR="001A2F0C">
        <w:t>дата</w:t>
      </w:r>
      <w:r>
        <w:t xml:space="preserve"> о выявлении признаков административного правонарушения; </w:t>
      </w:r>
      <w:r>
        <w:t xml:space="preserve">объяснениями Войтович Э.Н., согласно которых он пояснил, что за собственные денежные средства в мае 2014 г. приобрел два флага – Государственный флаг Российской Федерации и флаг Республики Крым в целях их использования по месту нахождения магазина «PIT STOP», однако флаги были размещены с нарушением порядка, из-за сильных ветров пришли в непригодность и выглядели </w:t>
      </w:r>
      <w:r>
        <w:t>неподобающе;</w:t>
      </w:r>
      <w:r>
        <w:t xml:space="preserve"> </w:t>
      </w:r>
      <w:r>
        <w:t xml:space="preserve">заявлением </w:t>
      </w:r>
      <w:r w:rsidR="00E76274">
        <w:t>ФИО</w:t>
      </w:r>
      <w:r>
        <w:t xml:space="preserve"> об использовании Государственного флага с нарушением требований законодательства, а также документами к ее заявлению на которых имеется изображение Государственного флага Российской Федерации вблизи автостанции адрес объяснениями </w:t>
      </w:r>
      <w:r w:rsidR="00E76274">
        <w:t>ФИО</w:t>
      </w:r>
      <w:r>
        <w:t>, согласно которых она пояснила, что часто бывает в районе автостанции г. Армянска по адресу: адрес, между автомобильной дорогой и автостанцией расположен магазин «PIT STOP», в котором продают товары для автомобилей, слева</w:t>
      </w:r>
      <w:r>
        <w:t xml:space="preserve"> от входа в магазин были размещены два флага - флаг Российской Федерации и флаг Республики Крым, флаги были размещены с нарушением установленного порядка и находились в неудовлетворительном состоянии.</w:t>
      </w:r>
    </w:p>
    <w:p w:rsidR="00A77B3E" w:rsidP="001A2F0C">
      <w:pPr>
        <w:jc w:val="both"/>
      </w:pPr>
      <w:r>
        <w:t>Представленные доказательства получены с соблюдением закона, достоверность и допустимость данных доказательств у суда сомнений не вызывает.</w:t>
      </w:r>
    </w:p>
    <w:p w:rsidR="00A77B3E" w:rsidP="001A2F0C">
      <w:pPr>
        <w:jc w:val="both"/>
      </w:pPr>
      <w:r>
        <w:t>При таких обстоятельствах, в действиях Войтовича Э.Н. усматривается состав административного правонарушения, предусмотренного ст. 17.10 Кодекса Российской Федерации об административных правонарушениях, а именно: нарушение порядка официального использования Государственного флага Российской Федерации.</w:t>
      </w:r>
    </w:p>
    <w:p w:rsidR="00A77B3E" w:rsidP="001A2F0C">
      <w:pPr>
        <w:jc w:val="both"/>
      </w:pPr>
      <w:r>
        <w:t xml:space="preserve">Санкция ст. 17.10 Кодекса Российской Федерации об административных правонарушениях предусматривает административное наказание в виде наложения административного штрафа на должностных лиц в размере от пяти тысяч до семи тысяч рублей. </w:t>
      </w:r>
    </w:p>
    <w:p w:rsidR="00A77B3E" w:rsidP="001A2F0C">
      <w:pPr>
        <w:jc w:val="both"/>
      </w:pPr>
      <w:r>
        <w:t>В соответствии со ст. 1.2 Кодекса Российской Федерации об административных правонарушениях -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от административных правонарушений, а также предупреждение административных правонарушений.</w:t>
      </w:r>
    </w:p>
    <w:p w:rsidR="00A77B3E" w:rsidP="001A2F0C">
      <w:pPr>
        <w:jc w:val="both"/>
      </w:pPr>
      <w:r>
        <w:t>Согласно ч.1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1A2F0C">
      <w:pPr>
        <w:jc w:val="both"/>
      </w:pPr>
      <w:r>
        <w:t>При назначении наказания Войтович Э.Н. в соответствии с ч.2 ст. 4.1 Кодекса Российской Федерации об административных правонарушениях суд учитывает характер совершенного административного правонарушения, обстоятельства по делу, личность виновного, его имущественное и семейное положение.</w:t>
      </w:r>
    </w:p>
    <w:p w:rsidR="00A77B3E" w:rsidP="001A2F0C">
      <w:pPr>
        <w:jc w:val="both"/>
      </w:pPr>
      <w:r>
        <w:t>Обстоятельством, смягчающим административную ответственность Войтович Э.Н. в соответствии со ст. 4.2 Кодекса Российской Федерации об административных правонарушениях суд признает раскаяние лица в содеянном.</w:t>
      </w:r>
    </w:p>
    <w:p w:rsidR="00A77B3E" w:rsidP="001A2F0C">
      <w:pPr>
        <w:jc w:val="both"/>
      </w:pPr>
      <w:r>
        <w:t>Обстоятельств отягчающих административную ответственность Войтович Э.Н.  судом не установлено.</w:t>
      </w:r>
    </w:p>
    <w:p w:rsidR="00A77B3E" w:rsidP="001A2F0C">
      <w:pPr>
        <w:jc w:val="both"/>
      </w:pPr>
      <w:r>
        <w:t>С учетом изложенного, суд приходит к выводу о возможности назначения Войтович Э.Н. административного наказания в виде административного штрафа в минимальном размере в пределах санкции ст. 17.10 Кодекса Российской Федерации об административных правонарушениях, так как именно данный вид административного наказания обеспечит реализацию задач административной ответственности.</w:t>
      </w:r>
    </w:p>
    <w:p w:rsidR="00A77B3E" w:rsidP="001A2F0C">
      <w:pPr>
        <w:jc w:val="both"/>
      </w:pPr>
      <w:r>
        <w:tab/>
        <w:t>На основании ст. 17.10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1A2F0C">
      <w:pPr>
        <w:jc w:val="both"/>
      </w:pPr>
    </w:p>
    <w:p w:rsidR="00A77B3E" w:rsidP="001A2F0C">
      <w:pPr>
        <w:jc w:val="center"/>
      </w:pPr>
      <w:r>
        <w:t>ПОСТАНОВИЛ:</w:t>
      </w:r>
    </w:p>
    <w:p w:rsidR="00A77B3E" w:rsidP="001A2F0C">
      <w:pPr>
        <w:jc w:val="both"/>
      </w:pPr>
    </w:p>
    <w:p w:rsidR="00A77B3E" w:rsidP="001A2F0C">
      <w:pPr>
        <w:jc w:val="both"/>
      </w:pPr>
      <w:r>
        <w:t>признать Войтович Эдуарда Николаевича виновным в совершении административного правонарушения, предусмотренного ст. 17.10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  (пять тысяч)  рублей  (наименование организации -</w:t>
      </w:r>
      <w:r w:rsidR="001A2F0C">
        <w:t>*******</w:t>
      </w:r>
      <w:r>
        <w:t>, Банк получателя – Отделение по РК ЦБ РФ, расчетный счет-</w:t>
      </w:r>
      <w:r w:rsidR="001A2F0C">
        <w:t>*************</w:t>
      </w:r>
      <w:r>
        <w:t>, Код (ОКТМО)-</w:t>
      </w:r>
      <w:r w:rsidR="001A2F0C">
        <w:t>******</w:t>
      </w:r>
      <w:r>
        <w:t xml:space="preserve">, код бюджетной классификации – </w:t>
      </w:r>
      <w:r w:rsidR="001A2F0C">
        <w:t>***************</w:t>
      </w:r>
      <w:r>
        <w:t xml:space="preserve">, получатель – УФК по Республике Крым (Прокуратура Республики Крым л/с </w:t>
      </w:r>
      <w:r w:rsidR="001A2F0C">
        <w:t>************</w:t>
      </w:r>
      <w:r>
        <w:t xml:space="preserve">), КПП  - </w:t>
      </w:r>
      <w:r w:rsidR="001A2F0C">
        <w:t>******</w:t>
      </w:r>
      <w:r>
        <w:t>, ИНН</w:t>
      </w:r>
      <w:r>
        <w:t xml:space="preserve"> – </w:t>
      </w:r>
      <w:r w:rsidR="001A2F0C">
        <w:t>******</w:t>
      </w:r>
      <w:r>
        <w:t>, назначение платежа – административный штраф).</w:t>
      </w:r>
    </w:p>
    <w:p w:rsidR="00A77B3E" w:rsidP="001A2F0C">
      <w:pPr>
        <w:jc w:val="both"/>
      </w:pPr>
      <w:r>
        <w:t xml:space="preserve"> 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</w:t>
      </w:r>
      <w:r w:rsidR="001A2F0C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1A2F0C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</w:t>
      </w:r>
      <w:r w:rsidR="001A2F0C">
        <w:t xml:space="preserve"> </w:t>
      </w:r>
      <w:r>
        <w:t>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1A2F0C">
      <w:pPr>
        <w:jc w:val="both"/>
      </w:pPr>
    </w:p>
    <w:p w:rsidR="00A77B3E" w:rsidP="001A2F0C">
      <w:pPr>
        <w:jc w:val="both"/>
      </w:pPr>
      <w:r>
        <w:t xml:space="preserve">Мировой судья                                                                                 </w:t>
      </w:r>
    </w:p>
    <w:p w:rsidR="00A77B3E" w:rsidP="001A2F0C">
      <w:pPr>
        <w:jc w:val="both"/>
      </w:pPr>
    </w:p>
    <w:p w:rsidR="00A77B3E" w:rsidP="001A2F0C">
      <w:pPr>
        <w:jc w:val="both"/>
      </w:pPr>
    </w:p>
    <w:p w:rsidR="00A77B3E" w:rsidP="001A2F0C">
      <w:pPr>
        <w:jc w:val="both"/>
      </w:pPr>
    </w:p>
    <w:sectPr w:rsidSect="00812B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B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