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BF79FB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5-25-251/2017</w:t>
      </w:r>
    </w:p>
    <w:p w:rsidR="00A77B3E" w:rsidP="00BF79FB">
      <w:pPr>
        <w:jc w:val="center"/>
      </w:pPr>
      <w:r>
        <w:t>П О С Т А Н О В Л Е Н И Е</w:t>
      </w:r>
    </w:p>
    <w:p w:rsidR="00A77B3E" w:rsidP="00BF79FB">
      <w:pPr>
        <w:jc w:val="center"/>
      </w:pPr>
      <w:r>
        <w:t>по делу об административном правонарушении</w:t>
      </w:r>
    </w:p>
    <w:p w:rsidR="00A77B3E" w:rsidP="00BF79FB">
      <w:pPr>
        <w:jc w:val="both"/>
      </w:pPr>
      <w:r>
        <w:tab/>
      </w:r>
    </w:p>
    <w:p w:rsidR="00A77B3E" w:rsidP="00BF79FB">
      <w:pPr>
        <w:jc w:val="both"/>
      </w:pPr>
      <w:r>
        <w:t xml:space="preserve">21 июня 2017 года                                            </w:t>
      </w:r>
      <w:r>
        <w:t xml:space="preserve">                                                 </w:t>
      </w:r>
      <w:r>
        <w:t>г</w:t>
      </w:r>
      <w:r>
        <w:t>. Армянск</w:t>
      </w:r>
    </w:p>
    <w:p w:rsidR="00A77B3E" w:rsidP="00BF79FB">
      <w:pPr>
        <w:jc w:val="both"/>
      </w:pPr>
    </w:p>
    <w:p w:rsidR="00A77B3E" w:rsidP="00BF79FB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г. </w:t>
      </w:r>
      <w:r>
        <w:t xml:space="preserve">Армянск,                         </w:t>
      </w:r>
      <w:r>
        <w:t xml:space="preserve">ул. Симферопольская, д.1, рассмотрев дело об административном правонарушении  по ст. 15.33.2 </w:t>
      </w:r>
      <w:r>
        <w:t>Кодекса Российской Федерации об административных правонарушениях в отношении Кириченко Евгении Сергеевны, персональные данные</w:t>
      </w:r>
      <w:r>
        <w:t>,</w:t>
      </w:r>
    </w:p>
    <w:p w:rsidR="00A77B3E" w:rsidP="00BF79FB">
      <w:pPr>
        <w:jc w:val="both"/>
      </w:pPr>
    </w:p>
    <w:p w:rsidR="00A77B3E" w:rsidP="00BF79FB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BF79FB">
      <w:pPr>
        <w:jc w:val="both"/>
      </w:pPr>
    </w:p>
    <w:p w:rsidR="00A77B3E" w:rsidP="00BF79FB">
      <w:pPr>
        <w:jc w:val="both"/>
      </w:pPr>
      <w:r>
        <w:t>согласно протокола об административно</w:t>
      </w:r>
      <w:r>
        <w:t xml:space="preserve">м правонарушении, Кириченко Е.С., как заведующая Муниципального бюджетного дошкольного образовательного наименование организации адрес, расположенного по адресу: адрес, </w:t>
      </w:r>
      <w:r>
        <w:t xml:space="preserve">т.е. организации, сведения о которой внесены в Единый </w:t>
      </w:r>
      <w:r>
        <w:t>государственный реестр юридических лиц дата</w:t>
      </w:r>
      <w:r>
        <w:t>, нарушила срок представления сведений индивидуального персонифицированного учета по форме СЗВ-М «Сведения о застрахованных лицах» о каждом работающем у нее застрахованном лице, а именно, несвоевременно</w:t>
      </w:r>
      <w:r>
        <w:t xml:space="preserve"> (с</w:t>
      </w:r>
      <w:r>
        <w:t xml:space="preserve"> нарушением установленного законодательством срока на 72 </w:t>
      </w:r>
      <w:r>
        <w:t>календарных</w:t>
      </w:r>
      <w:r>
        <w:t xml:space="preserve"> дня) и неполно представила сведения о каждом работающем у нее застрахованном лице, чем нарушила законодательство Российской Федерации об индивидуальном (персонифицированном) учете в си</w:t>
      </w:r>
      <w:r>
        <w:t>стеме обязательного пенсионного страхования.</w:t>
      </w:r>
    </w:p>
    <w:p w:rsidR="00A77B3E" w:rsidP="00BF79FB">
      <w:pPr>
        <w:jc w:val="both"/>
      </w:pPr>
      <w:r>
        <w:t>В судебное заседание Кириченко Е.С. не явилась, о времени и месте рассмотрения дела извещена надлежащим образом (заказным письмом с  уведомлением), о причинах неявки суд не уведомила, ходатайств об отложении рас</w:t>
      </w:r>
      <w:r>
        <w:t xml:space="preserve">смотрения дела суду не направляла. </w:t>
      </w:r>
    </w:p>
    <w:p w:rsidR="00A77B3E" w:rsidP="00BF79FB">
      <w:pPr>
        <w:jc w:val="both"/>
      </w:pPr>
      <w:r>
        <w:t>Исследовав материалы дела, оценив и проанализировав все доказательства в их совокупности, прихожу к выводу о доказанности вины Кириченко Е.С. в совершении административного правонарушения, предусмотренного ст.15.33.2 Код</w:t>
      </w:r>
      <w:r>
        <w:t xml:space="preserve">екса Российской Федерации об административных правонарушениях исходя из следующего. </w:t>
      </w:r>
    </w:p>
    <w:p w:rsidR="00A77B3E" w:rsidP="00BF79FB">
      <w:pPr>
        <w:jc w:val="both"/>
      </w:pPr>
      <w:r>
        <w:t>Статьей 15.33.2 Кодекса Российской Федерации об административных правонарушениях установлена административная ответственность должностных лиц за непредставление в установл</w:t>
      </w:r>
      <w:r>
        <w:t xml:space="preserve">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</w:t>
      </w:r>
      <w:r>
        <w:t>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BF79FB">
      <w:pPr>
        <w:jc w:val="both"/>
      </w:pPr>
      <w:r>
        <w:t>В соответствии со ст. 15 Федерального</w:t>
      </w:r>
      <w:r>
        <w:t xml:space="preserve"> закона от 01.04.1996 №27-ФЗ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Российской Федерации сведения о застрахованных лица</w:t>
      </w:r>
      <w:r>
        <w:t xml:space="preserve">х, определенные настоящим Федеральным законом. </w:t>
      </w:r>
    </w:p>
    <w:p w:rsidR="00A77B3E" w:rsidP="00BF79FB">
      <w:pPr>
        <w:jc w:val="both"/>
      </w:pPr>
      <w:r>
        <w:t>Пунктом 2 статьи 8 Федерального закона от 01.04.1996 №27-ФЗ «Об индивидуальном (персонифицированном) учете в системе обязательного пенсионного страхования» №27-ФЗ предусмотрено, что сведения для индивидуально</w:t>
      </w:r>
      <w:r>
        <w:t>го (персонифицированного) учета, представляемые в соответствии с настоящим Федеральным законом в органы Пенсионного фонда Российской Федерации, представляются в соответствии с порядком и инструкциями, устанавливаемыми Пенсионным фондом Российской Федерации</w:t>
      </w:r>
      <w:r>
        <w:t>. Формы и форматы сведений для индивидуального (персонифицированного) учета, порядок заполнения страхователями форм указанных сведений определяются Пенсионным фондом Российской Федерации.</w:t>
      </w:r>
    </w:p>
    <w:p w:rsidR="00A77B3E" w:rsidP="00BF79FB">
      <w:pPr>
        <w:jc w:val="both"/>
      </w:pPr>
      <w:r>
        <w:t>В силу п.2.2 ст.11 Федерального закона от 01 апреля 1996 года №27-ФЗ</w:t>
      </w:r>
      <w:r>
        <w:t xml:space="preserve">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</w:t>
      </w:r>
      <w:r>
        <w:t>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</w:t>
      </w:r>
      <w:r>
        <w:t>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</w:t>
      </w:r>
      <w:r>
        <w:t xml:space="preserve">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P="00BF79FB">
      <w:pPr>
        <w:jc w:val="both"/>
      </w:pPr>
      <w:r>
        <w:tab/>
        <w:t>Свед</w:t>
      </w:r>
      <w:r>
        <w:t>ения о застрахованных лицах, страхователь предоставляет в территориальный орган Пенсионного фонда Российской Федерации в соответствии с Формой СЗВ-М, утвержденной Постановлением Правления ПФ РФ от 01.12.2016 №83п «Об утверждении формы «Сведения о застрахов</w:t>
      </w:r>
      <w:r>
        <w:t xml:space="preserve">анных лицах». </w:t>
      </w:r>
    </w:p>
    <w:p w:rsidR="00A77B3E" w:rsidP="00BF79FB">
      <w:pPr>
        <w:jc w:val="both"/>
      </w:pPr>
      <w:r>
        <w:t>Документы, содержащие указанные сведения, представляются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 государственных и муницип</w:t>
      </w:r>
      <w:r>
        <w:t>альных нужд. Документы в электронной форме, содержащие  указанные сведения, подписываются электронной подписью в соответствии с Федеральным законом  от 06.04.2011 г. №63-ФЗ «Об  электронной подписи».</w:t>
      </w:r>
    </w:p>
    <w:p w:rsidR="00A77B3E" w:rsidP="00BF79FB">
      <w:pPr>
        <w:jc w:val="both"/>
      </w:pPr>
      <w:r>
        <w:t>Вид электронной подписи и порядок ее проверки устанавлив</w:t>
      </w:r>
      <w:r>
        <w:t xml:space="preserve">аются Пенсионным фондом  РФ. Технология обмена документами по телекоммуникационным каналам связи в системе электронного документооборота ПФ РФ утвержден Распоряжением Правления  ПФ РФ от 11.10.2007 №190р «О внедрении защищенного электронного </w:t>
      </w:r>
      <w:r>
        <w:t>документооборо</w:t>
      </w:r>
      <w:r>
        <w:t>та в целях реализации законодательства Российской Федерации  об обязательном Пенсионном страховании» (далее – Технология).</w:t>
      </w:r>
    </w:p>
    <w:p w:rsidR="00A77B3E" w:rsidP="00BF79FB">
      <w:pPr>
        <w:jc w:val="both"/>
      </w:pPr>
      <w:r>
        <w:t>Часть 10 Технологии предусматривает, что взаимодействие Абонента системы электронного документооборота далее (СЭД) с территориальными</w:t>
      </w:r>
      <w:r>
        <w:t xml:space="preserve"> органами ПФ РФ регламентируются Соглашением и Заявлением  о подключении к СЭД, форма которых утверждена Технологией.</w:t>
      </w:r>
    </w:p>
    <w:p w:rsidR="00A77B3E" w:rsidP="00BF79FB">
      <w:pPr>
        <w:jc w:val="both"/>
      </w:pPr>
      <w:r>
        <w:t xml:space="preserve">Данное заявление подается в соответствующее Отделение Пенсионного фонда Российской Федерации, Соглашение составляется в двух экземплярах, </w:t>
      </w:r>
      <w:r>
        <w:t xml:space="preserve">от имени Абонента его подписывает уполномоченное должностное лицо, на которое оформляется сертификат усиленной электронной подписи для предоставления отчетности в Пенсионный фонд. </w:t>
      </w:r>
    </w:p>
    <w:p w:rsidR="00A77B3E" w:rsidP="00BF79FB">
      <w:pPr>
        <w:jc w:val="both"/>
      </w:pPr>
      <w:r>
        <w:t>В соответствии с чем, должностному лицу – заведующему Муниципального бюджет</w:t>
      </w:r>
      <w:r>
        <w:t xml:space="preserve">ного дошкольного образовательного наименование организации </w:t>
      </w:r>
      <w:r>
        <w:t>адрес Кириченко Е.С. оформлен сертификат  серии «серия»</w:t>
      </w:r>
      <w:r>
        <w:t xml:space="preserve"> с дата</w:t>
      </w:r>
      <w:r>
        <w:t xml:space="preserve"> по дата</w:t>
      </w:r>
      <w:r>
        <w:t xml:space="preserve"> усиленной электронной подписи для предоставления отчетности в</w:t>
      </w:r>
      <w:r>
        <w:t xml:space="preserve"> Пенсионный фонд.</w:t>
      </w:r>
    </w:p>
    <w:p w:rsidR="00A77B3E" w:rsidP="00BF79FB">
      <w:pPr>
        <w:jc w:val="both"/>
      </w:pPr>
      <w:r>
        <w:t>Дата</w:t>
      </w:r>
      <w:r>
        <w:t xml:space="preserve">, должностным лицом, заведующей Муниципального бюджетного дошкольного образовательного наименование организации </w:t>
      </w:r>
      <w:r>
        <w:t>адрес Кириченко Е.С. были предоставлены сведения в отношении 1 (одного) застрахованного лица (</w:t>
      </w:r>
      <w:r>
        <w:t>фио</w:t>
      </w:r>
      <w:r>
        <w:t>) по</w:t>
      </w:r>
      <w:r>
        <w:t xml:space="preserve"> Форме СЗВ-М за декабрь 2016 года тип «дополняющая», с целью дополнения  ранее принятых территориальными органами ПФР сведений по Форме СЗВ-М «Исходная» в отношении 74 застрахованных лиц за отчетный период декабрь 2016 года, в форме электронного</w:t>
      </w:r>
      <w:r>
        <w:t xml:space="preserve"> документа </w:t>
      </w:r>
      <w:r>
        <w:t>с использованием информационно-телекоммуникационных сетей.</w:t>
      </w:r>
    </w:p>
    <w:p w:rsidR="00A77B3E" w:rsidP="00BF79FB">
      <w:pPr>
        <w:jc w:val="both"/>
      </w:pPr>
      <w:r>
        <w:t>Таким образом, дата</w:t>
      </w:r>
      <w:r>
        <w:t xml:space="preserve"> должностным лицом – заведующей Муниципального бюджетного дошкольного образовательного наименование организации </w:t>
      </w:r>
      <w:r>
        <w:t>адрес Кириченко Е.С. несв</w:t>
      </w:r>
      <w:r>
        <w:t xml:space="preserve">оевременно (с нарушением установленного законодательством срока на 72 календарных дня) и неполно представлены сведения о каждом работающем у него застрахованном лице. </w:t>
      </w:r>
    </w:p>
    <w:p w:rsidR="00A77B3E" w:rsidP="00BF79FB">
      <w:pPr>
        <w:jc w:val="both"/>
      </w:pPr>
      <w:r>
        <w:t>Согласно п. 41 Инструкции о порядке ведения индивидуального (персонифицированного) учета</w:t>
      </w:r>
      <w:r>
        <w:t xml:space="preserve"> сведений о застрахованных лицах, утвержденной приказом Министерства труда и социальной защиты Российской Федерации от 21 декабря 2016 г. N 766н за непредставление в установленный Федеральным законом от 1 апреля 1996 г. N 27-ФЗ срок либо отказ от представл</w:t>
      </w:r>
      <w:r>
        <w:t>ения в органы Пенсионного фонда Российской Федерации оформленных в установленном порядке индивидуальных сведений, а равно представление таких сведений в неполном объеме или в искаженном виде страхователь несет административную ответственность в соответстви</w:t>
      </w:r>
      <w:r>
        <w:t>и со статьей 15.33.2 Кодекса Российской Федерации об административных правонарушениях.</w:t>
      </w:r>
    </w:p>
    <w:p w:rsidR="00A77B3E" w:rsidP="00BF79FB">
      <w:pPr>
        <w:jc w:val="both"/>
      </w:pPr>
      <w:r>
        <w:t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</w:t>
      </w:r>
      <w:r>
        <w:t xml:space="preserve">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 w:rsidP="00BF79FB">
      <w:pPr>
        <w:jc w:val="both"/>
      </w:pPr>
      <w:r>
        <w:t>В силу примечаний к указанной норме, под должностным лицом в  Кодексе Российской Федерации об административных правонарушениях следует</w:t>
      </w:r>
      <w:r>
        <w:t xml:space="preserve"> понимать лицо, постоянно, временно или в соответствии со специальными полномочиями осуществляющее функции представителя власти, то есть наделенное в </w:t>
      </w:r>
      <w:r>
        <w:t>установленном законом порядке распорядительными полномочиями в отношении лиц, не находящихся в служебной з</w:t>
      </w:r>
      <w:r>
        <w:t>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</w:t>
      </w:r>
      <w:r>
        <w:t>ссийской Федерации, других войсках и воинских формированиях Российской Федерации.</w:t>
      </w:r>
    </w:p>
    <w:p w:rsidR="00A77B3E" w:rsidP="00BF79FB">
      <w:pPr>
        <w:jc w:val="both"/>
      </w:pPr>
      <w:r>
        <w:t>Согласно выписки  из  Единого государственного реестра юридических лиц № **</w:t>
      </w:r>
      <w:r>
        <w:t xml:space="preserve"> от дата</w:t>
      </w:r>
      <w:r>
        <w:t>, копия которого имеется в материалах дела, Кириченко Е.С. является заведующей Мун</w:t>
      </w:r>
      <w:r>
        <w:t xml:space="preserve">иципального бюджетного дошкольного образовательного наименование организации </w:t>
      </w:r>
      <w:r>
        <w:t>адрес, имеет право без доверенности действовать от имени указанного юридического лица, то есть является должностным лицом в соответствии со ст. 2.4 Кодекса Российской Ф</w:t>
      </w:r>
      <w:r>
        <w:t xml:space="preserve">едерации об административных правонарушениях. </w:t>
      </w:r>
    </w:p>
    <w:p w:rsidR="00A77B3E" w:rsidP="00BF79FB">
      <w:pPr>
        <w:jc w:val="both"/>
      </w:pPr>
      <w:r>
        <w:t xml:space="preserve">Вина Кириченко Е.С. подтверждается материалами дела, а именно: выпиской из ЕГРЮЛ </w:t>
      </w:r>
      <w:r>
        <w:t>от</w:t>
      </w:r>
      <w:r>
        <w:t xml:space="preserve"> </w:t>
      </w:r>
      <w:r>
        <w:t>дата</w:t>
      </w:r>
      <w:r>
        <w:t>; протоколом проверки отчетности страхователя от дата</w:t>
      </w:r>
      <w:r>
        <w:t>, согласно которого установлено, что Муниципальным</w:t>
      </w:r>
      <w:r>
        <w:t xml:space="preserve"> казенным дошкольным образовательным наименование организации дата</w:t>
      </w:r>
      <w:r>
        <w:t xml:space="preserve"> представлена отчетность страхователя; копией формы СЗВ-М.</w:t>
      </w:r>
    </w:p>
    <w:p w:rsidR="00A77B3E" w:rsidP="00BF79FB">
      <w:pPr>
        <w:jc w:val="both"/>
      </w:pPr>
      <w:r>
        <w:t>При таких обстоятельствах, в действиях Кириченко Е.С. усматривается состав административного правон</w:t>
      </w:r>
      <w:r>
        <w:t xml:space="preserve">арушения, предусмотренного ст. </w:t>
      </w:r>
      <w:r>
        <w:t xml:space="preserve">15.33.2 Кодекса Российской Федерации об административных правонарушениях, а именно: 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t>) учета в системе обязательного</w:t>
      </w:r>
      <w:r>
        <w:t xml:space="preserve"> пенсионного страхования, а равно представление таких сведений в неполном объеме или в искаженном виде.</w:t>
      </w:r>
    </w:p>
    <w:p w:rsidR="00A77B3E" w:rsidP="00BF79FB">
      <w:pPr>
        <w:jc w:val="both"/>
      </w:pPr>
      <w:r>
        <w:t>Санкция ст. 15.33.2 Кодекса Российской Федерации об административных правонарушениях предусматривает административное наказание в виде штрафа на должнос</w:t>
      </w:r>
      <w:r>
        <w:t xml:space="preserve">тных лиц в размере от 300 до 500 рублей. </w:t>
      </w:r>
    </w:p>
    <w:p w:rsidR="00A77B3E" w:rsidP="00BF79FB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Кириченко Е.С. не усма</w:t>
      </w:r>
      <w:r>
        <w:t xml:space="preserve">тривает. </w:t>
      </w:r>
    </w:p>
    <w:p w:rsidR="00A77B3E" w:rsidP="00BF79FB">
      <w:pPr>
        <w:jc w:val="both"/>
      </w:pPr>
      <w:r>
        <w:tab/>
        <w:t xml:space="preserve">На основании ст. 15.33.2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BF79FB">
      <w:pPr>
        <w:jc w:val="both"/>
      </w:pPr>
    </w:p>
    <w:p w:rsidR="00A77B3E" w:rsidP="00BF79FB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BF79FB">
      <w:pPr>
        <w:jc w:val="both"/>
      </w:pPr>
    </w:p>
    <w:p w:rsidR="00A77B3E" w:rsidP="00BF79FB">
      <w:pPr>
        <w:jc w:val="both"/>
      </w:pPr>
      <w:r>
        <w:t>признать Кириченко Евгени</w:t>
      </w:r>
      <w:r>
        <w:t xml:space="preserve">ю Сергеевну виновной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</w:t>
      </w:r>
      <w:r>
        <w:t xml:space="preserve">административное наказание в виде административного штрафа в размере 300 (триста) </w:t>
      </w:r>
      <w:r>
        <w:t>рублей.</w:t>
      </w:r>
    </w:p>
    <w:p w:rsidR="00A77B3E" w:rsidP="00BF79FB">
      <w:pPr>
        <w:jc w:val="both"/>
      </w:pPr>
      <w:r>
        <w:t xml:space="preserve">Реквизиты для уплаты административного штрафа: получатель - УФК по Республике Крым (Отделение Пенсионного фонда РФ по Республике Крым)           </w:t>
      </w:r>
      <w:r>
        <w:t xml:space="preserve">№ счета </w:t>
      </w:r>
      <w:r>
        <w:t>ххххххххххххххххххххх</w:t>
      </w:r>
      <w:r>
        <w:t xml:space="preserve">, Банк получателя: отделение адрес, БИК: </w:t>
      </w:r>
      <w:r>
        <w:t>хххххххххххх</w:t>
      </w:r>
      <w:r>
        <w:t xml:space="preserve">, ОКТМО </w:t>
      </w:r>
      <w:r>
        <w:t>хххххххххххх</w:t>
      </w:r>
      <w:r>
        <w:t xml:space="preserve">, ИНН </w:t>
      </w:r>
      <w:r>
        <w:t>хххххххххххх</w:t>
      </w:r>
      <w:r>
        <w:t>, К</w:t>
      </w:r>
      <w:r>
        <w:t xml:space="preserve">ПП </w:t>
      </w:r>
      <w:r>
        <w:t>ххххххххххх</w:t>
      </w:r>
      <w:r>
        <w:t>, КБК ххххххххххххххххххххххх</w:t>
      </w:r>
      <w:r>
        <w:t>).</w:t>
      </w:r>
    </w:p>
    <w:p w:rsidR="00A77B3E" w:rsidP="00BF79FB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</w:t>
      </w:r>
      <w:r>
        <w:t xml:space="preserve">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BF79FB">
      <w:pPr>
        <w:jc w:val="both"/>
      </w:pPr>
      <w:r>
        <w:tab/>
        <w:t>Постановление может быть обжаловано в Армянский городской суд Республики Крым через мирового судью су</w:t>
      </w:r>
      <w:r>
        <w:t xml:space="preserve">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BF79FB">
      <w:pPr>
        <w:jc w:val="both"/>
      </w:pPr>
    </w:p>
    <w:p w:rsidR="00A77B3E" w:rsidP="00BF79FB">
      <w:pPr>
        <w:jc w:val="both"/>
      </w:pPr>
      <w:r>
        <w:t>Мировой судья:</w:t>
      </w:r>
    </w:p>
    <w:p w:rsidR="00A77B3E" w:rsidP="00BF79FB">
      <w:pPr>
        <w:jc w:val="both"/>
      </w:pPr>
    </w:p>
    <w:sectPr w:rsidSect="00803E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E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