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27D4F">
      <w:pPr>
        <w:jc w:val="both"/>
      </w:pPr>
      <w:r>
        <w:t xml:space="preserve">                                                                                                         </w:t>
      </w:r>
      <w:r>
        <w:t>Дело № 5-25-451/2017</w:t>
      </w:r>
    </w:p>
    <w:p w:rsidR="00A77B3E" w:rsidP="00927D4F">
      <w:pPr>
        <w:jc w:val="center"/>
      </w:pPr>
      <w:r>
        <w:t>П О С Т А Н О В Л Е Н И Е</w:t>
      </w:r>
    </w:p>
    <w:p w:rsidR="00A77B3E" w:rsidP="00927D4F">
      <w:pPr>
        <w:jc w:val="center"/>
      </w:pPr>
      <w:r>
        <w:t>по делу об административном правонарушении</w:t>
      </w:r>
    </w:p>
    <w:p w:rsidR="00A77B3E" w:rsidP="00927D4F">
      <w:pPr>
        <w:jc w:val="both"/>
      </w:pPr>
      <w:r>
        <w:tab/>
      </w:r>
    </w:p>
    <w:p w:rsidR="00A77B3E" w:rsidP="00927D4F">
      <w:pPr>
        <w:jc w:val="both"/>
      </w:pPr>
      <w:r>
        <w:t xml:space="preserve">25 августа 2017 год                                    </w:t>
      </w:r>
      <w:r>
        <w:t xml:space="preserve">                                                       </w:t>
      </w:r>
      <w:r>
        <w:t>г</w:t>
      </w:r>
      <w:r>
        <w:t>. Армянск</w:t>
      </w:r>
    </w:p>
    <w:p w:rsidR="00A77B3E" w:rsidP="00927D4F">
      <w:pPr>
        <w:jc w:val="both"/>
      </w:pPr>
    </w:p>
    <w:p w:rsidR="00A77B3E" w:rsidP="00927D4F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Гребенюк Л.И., с участием потерпевшей – </w:t>
      </w:r>
      <w:r>
        <w:t>фио</w:t>
      </w:r>
      <w:r>
        <w:t>, в помещении судебно</w:t>
      </w:r>
      <w:r>
        <w:t xml:space="preserve">го участка, расположенного по адресу: 296012, Республика Крым, </w:t>
      </w:r>
      <w:r>
        <w:t xml:space="preserve">г. Армянск, ул. Симферопольская, д.1, рассмотрев дело об административном правонарушении  по ст. 6.1.1 </w:t>
      </w:r>
      <w:r>
        <w:t xml:space="preserve">Кодекса Российской Федерации об административных правонарушениях в отношении </w:t>
      </w:r>
      <w:r>
        <w:t>Ст</w:t>
      </w:r>
      <w:r>
        <w:t>укалова</w:t>
      </w:r>
      <w:r>
        <w:t xml:space="preserve"> Михаила Михайловича, персональные данные</w:t>
      </w:r>
      <w:r>
        <w:t>,</w:t>
      </w:r>
    </w:p>
    <w:p w:rsidR="00A77B3E" w:rsidP="00927D4F">
      <w:pPr>
        <w:jc w:val="both"/>
      </w:pPr>
    </w:p>
    <w:p w:rsidR="00A77B3E" w:rsidP="00927D4F">
      <w:pPr>
        <w:jc w:val="center"/>
      </w:pPr>
      <w:r>
        <w:t>УСТАНОВИЛ:</w:t>
      </w:r>
    </w:p>
    <w:p w:rsidR="00A77B3E" w:rsidP="00927D4F">
      <w:pPr>
        <w:jc w:val="both"/>
      </w:pPr>
    </w:p>
    <w:p w:rsidR="00A77B3E" w:rsidP="00927D4F">
      <w:pPr>
        <w:jc w:val="both"/>
      </w:pPr>
      <w:r>
        <w:t>Стукалов</w:t>
      </w:r>
      <w:r>
        <w:t xml:space="preserve"> М.М., дата</w:t>
      </w:r>
      <w:r>
        <w:t xml:space="preserve"> в 13 час. 00 мин., нах</w:t>
      </w:r>
      <w:r>
        <w:t xml:space="preserve">одясь по адресу: адрес, в ходе конфликта с гражданкой </w:t>
      </w:r>
      <w:r>
        <w:t>фио</w:t>
      </w:r>
      <w:r>
        <w:t xml:space="preserve"> причинил ей телесные повреждения в виде: ушиба мягких тканей в правой теменной области; кровоподтеков на верхнем и нижнем веках обоих глаз, в проекции правого лобного бугра, в носогубном треугольник</w:t>
      </w:r>
      <w:r>
        <w:t xml:space="preserve">е слева, в проекции угла нижней челюсти слева, которые, согласно заключения эксперта, расцениваются как повреждения, не причинившие вреда здоровью. </w:t>
      </w:r>
    </w:p>
    <w:p w:rsidR="00A77B3E" w:rsidP="00927D4F">
      <w:pPr>
        <w:jc w:val="both"/>
      </w:pPr>
      <w:r>
        <w:t>Стукалов</w:t>
      </w:r>
      <w:r>
        <w:t xml:space="preserve"> М.М. в судебном заседании свою вину в совершенном правонарушении признал в полном объеме и пояснил</w:t>
      </w:r>
      <w:r>
        <w:t>, что действительно дата</w:t>
      </w:r>
      <w:r>
        <w:t xml:space="preserve"> в 13 час. 00 мин., находясь по адресу: адрес, у него на почве ревности возник конфликт с сожительницей </w:t>
      </w:r>
      <w:r>
        <w:t>фио</w:t>
      </w:r>
      <w:r>
        <w:t>, в ходе которого он причинил ей телесные повреждения.</w:t>
      </w:r>
    </w:p>
    <w:p w:rsidR="00A77B3E" w:rsidP="00927D4F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действител</w:t>
      </w:r>
      <w:r>
        <w:t xml:space="preserve">ьно конфликт произошел с сожителем </w:t>
      </w:r>
      <w:r>
        <w:t>Стукаловым</w:t>
      </w:r>
      <w:r>
        <w:t xml:space="preserve"> М.М. на почве ревности и употребления алкоголя, в ходе которого она получила телесные повреждения. Просила суд назначить </w:t>
      </w:r>
      <w:r>
        <w:t>Стукалову</w:t>
      </w:r>
      <w:r>
        <w:t xml:space="preserve"> М.М. минимальное наказание. </w:t>
      </w:r>
    </w:p>
    <w:p w:rsidR="00A77B3E" w:rsidP="00927D4F">
      <w:pPr>
        <w:jc w:val="both"/>
      </w:pPr>
      <w:r>
        <w:t>Выслушав объяснения участников процесса, изучив ма</w:t>
      </w:r>
      <w:r>
        <w:t>териалы дела об административном правонарушении, суд приходит к следующим выводам.</w:t>
      </w:r>
    </w:p>
    <w:p w:rsidR="00A77B3E" w:rsidP="00927D4F">
      <w:pPr>
        <w:jc w:val="both"/>
      </w:pPr>
      <w:r>
        <w:t xml:space="preserve">Статья </w:t>
      </w:r>
      <w:r>
        <w:t>6.1.1. Кодекса Российской Федерации об административных правонарушениях предусматривает ответственность за нанесение побоев или совершение иных насильственных действ</w:t>
      </w:r>
      <w:r>
        <w:t xml:space="preserve">ий,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влечёт за собой назначение наказание в виде административного штрафа </w:t>
      </w:r>
      <w:r>
        <w:t xml:space="preserve">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927D4F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</w:t>
      </w:r>
      <w:r>
        <w:t>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</w:t>
      </w:r>
      <w:r>
        <w:t xml:space="preserve">правонарушении, </w:t>
      </w:r>
      <w:r>
        <w:t>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</w:t>
      </w:r>
      <w:r>
        <w:t>иями специальных технических средств, вещественными доказательствами.</w:t>
      </w:r>
    </w:p>
    <w:p w:rsidR="00A77B3E" w:rsidP="00927D4F">
      <w:pPr>
        <w:jc w:val="both"/>
      </w:pPr>
      <w:r>
        <w:t xml:space="preserve">По правилам ст. 26.11 Кодекса Российской Федерации об административных правонарушениях </w:t>
      </w:r>
      <w:r>
        <w:t>судья оценивает доказательства по своему внутреннему убеждению, основанному на всестороннем, полно</w:t>
      </w:r>
      <w:r>
        <w:t xml:space="preserve">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927D4F">
      <w:pPr>
        <w:jc w:val="both"/>
      </w:pPr>
      <w:r>
        <w:t xml:space="preserve">Факт совершения </w:t>
      </w:r>
      <w:r>
        <w:t>Стукаловым</w:t>
      </w:r>
      <w:r>
        <w:t xml:space="preserve"> М.М. административного правонарушения, предусмотренного ст. 6.1.1 Кодекса Российской Федер</w:t>
      </w:r>
      <w:r>
        <w:t>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копией постановления от дата</w:t>
      </w:r>
      <w:r>
        <w:t xml:space="preserve"> об отказе в возбуждении уголовного дела в отношении </w:t>
      </w:r>
      <w:r>
        <w:t>Стукалова</w:t>
      </w:r>
      <w:r>
        <w:t xml:space="preserve"> М.М. по п. 2 ч. 1 ст. 24</w:t>
      </w:r>
      <w:r>
        <w:t xml:space="preserve"> УПК РФ за отсутствием в его действиях состава преступления; копией заявления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фио</w:t>
      </w:r>
      <w:r>
        <w:t xml:space="preserve"> о принятии мер к </w:t>
      </w:r>
      <w:r>
        <w:t>Стукалову</w:t>
      </w:r>
      <w:r>
        <w:t xml:space="preserve"> М.М., который дата</w:t>
      </w:r>
      <w:r>
        <w:t xml:space="preserve"> около 1</w:t>
      </w:r>
      <w:r>
        <w:t xml:space="preserve">3 час. 00 мин. причинил ей телесные повреждения; копией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около 13 час. 30 мин., находясь по месту своего жительства в </w:t>
      </w:r>
      <w:r>
        <w:t xml:space="preserve">адрес сожитель </w:t>
      </w:r>
      <w:r>
        <w:t>Стукалов</w:t>
      </w:r>
      <w:r>
        <w:t xml:space="preserve"> М.М. причинил ей т</w:t>
      </w:r>
      <w:r>
        <w:t xml:space="preserve">елесные повреждения на почве употребления алкоголя, руками бил по голове и лицу; </w:t>
      </w:r>
      <w:r>
        <w:t xml:space="preserve">копией объяснения </w:t>
      </w:r>
      <w:r>
        <w:t>Стукалова</w:t>
      </w:r>
      <w:r>
        <w:t xml:space="preserve"> М.М. от дата</w:t>
      </w:r>
      <w:r>
        <w:t>, согласно которого он пояснил, что дата</w:t>
      </w:r>
      <w:r>
        <w:t xml:space="preserve"> примерно в 13 час. 30 мин. находясь по адресу: адрес него с сожительницей </w:t>
      </w:r>
      <w:r>
        <w:t>фио</w:t>
      </w:r>
      <w:r>
        <w:t xml:space="preserve"> </w:t>
      </w:r>
      <w:r>
        <w:t>на почве неприязненных отношений произошел конфликт, из-за того, что она употребляет алкоголь, в ходе конфликта он ударил рукой несколько раз по лицу и туловищу, после чего она убежала и вызвала сотрудников полиции, обязался</w:t>
      </w:r>
      <w:r>
        <w:t xml:space="preserve"> в дальнейшем больше не допус</w:t>
      </w:r>
      <w:r>
        <w:t xml:space="preserve">кать подобных поступков; заключением судебно-медицинской экспертизы № </w:t>
      </w:r>
      <w:r>
        <w:t>ххх</w:t>
      </w:r>
      <w:r>
        <w:t xml:space="preserve"> от дата</w:t>
      </w:r>
      <w:r>
        <w:t xml:space="preserve">, согласно </w:t>
      </w:r>
      <w:r>
        <w:t>выводов</w:t>
      </w:r>
      <w:r>
        <w:t xml:space="preserve"> которой у </w:t>
      </w:r>
      <w:r>
        <w:t>фио</w:t>
      </w:r>
      <w:r>
        <w:t xml:space="preserve"> обнаружены повреждения в виде: ушиба мягких тканей в правой теменной области, кровоподтеков на верхнем и нижнем веках обоих глаз, в п</w:t>
      </w:r>
      <w:r>
        <w:t>роекции правого лобного бугра, в носогубном треугольнике слева, в проекции угла нижней челюсти слева, которые, согласно заключения эксперта, расцениваются как повреждения, не причинившие вреда здоровью, не исключено образование повреждений дата</w:t>
      </w:r>
      <w:r>
        <w:t>; к</w:t>
      </w:r>
      <w:r>
        <w:t xml:space="preserve">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к ней пришла соседка </w:t>
      </w:r>
      <w:r>
        <w:t>фио</w:t>
      </w:r>
      <w:r>
        <w:t xml:space="preserve"> и попросила мобильный телефон, для того чтобы вызвать полицию, так как у неё произошел скандал.</w:t>
      </w:r>
    </w:p>
    <w:p w:rsidR="00A77B3E" w:rsidP="00927D4F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 xml:space="preserve"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Стукалова</w:t>
      </w:r>
      <w:r>
        <w:t xml:space="preserve"> М.М. в совершении административного правонарушения нашла свое подтверждени</w:t>
      </w:r>
      <w:r>
        <w:t>е в ходе судебного заседания.</w:t>
      </w:r>
    </w:p>
    <w:p w:rsidR="00A77B3E" w:rsidP="00927D4F">
      <w:pPr>
        <w:jc w:val="both"/>
      </w:pPr>
      <w:r>
        <w:t xml:space="preserve">Действия </w:t>
      </w:r>
      <w:r>
        <w:t>Стукалова</w:t>
      </w:r>
      <w:r>
        <w:t xml:space="preserve"> М.М. суд квалифицирует по ст. 6.1.1 Кодекса Российской Федерации об административных правонарушениях - нанесение побоев, причинивших физическую боль, но не повлёкших последствий, указанных в статье 115 Уголо</w:t>
      </w:r>
      <w:r>
        <w:t>вного кодекса Российской Федерации, если эти действия не содержат уголовно наказуемого деяния.</w:t>
      </w:r>
    </w:p>
    <w:p w:rsidR="00A77B3E" w:rsidP="00927D4F">
      <w:pPr>
        <w:jc w:val="both"/>
      </w:pPr>
      <w:r>
        <w:t xml:space="preserve">Таким образом, установив вину </w:t>
      </w:r>
      <w:r>
        <w:t>Стукалова</w:t>
      </w:r>
      <w:r>
        <w:t xml:space="preserve"> М.М. в совершенном правонарушении,  суд считает необходимым подвергнуть его к административной ответственности.</w:t>
      </w:r>
    </w:p>
    <w:p w:rsidR="00A77B3E" w:rsidP="00927D4F">
      <w:pPr>
        <w:jc w:val="both"/>
      </w:pPr>
      <w:r>
        <w:t>При назна</w:t>
      </w:r>
      <w:r>
        <w:t xml:space="preserve">чении наказания суд учитывает характер совершенного административного правонарушения, посягающего на здоровье населения,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927D4F">
      <w:pPr>
        <w:jc w:val="both"/>
      </w:pPr>
      <w:r>
        <w:t>Обстоятельством, см</w:t>
      </w:r>
      <w:r>
        <w:t>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</w:t>
      </w:r>
      <w:r>
        <w:t xml:space="preserve">нность в соответствии со ст. 4.3 Кодекса Российской Федерации об административных правонарушениях, суд в  действиях </w:t>
      </w:r>
      <w:r>
        <w:t>Стукалова</w:t>
      </w:r>
      <w:r>
        <w:t xml:space="preserve"> М.М. не усматривает. </w:t>
      </w:r>
    </w:p>
    <w:p w:rsidR="00A77B3E" w:rsidP="00927D4F">
      <w:pPr>
        <w:jc w:val="both"/>
      </w:pPr>
      <w:r>
        <w:t>Стукалов</w:t>
      </w:r>
      <w:r>
        <w:t xml:space="preserve"> М.М. не является инвалидом I и II групп, военнослужащим, лицом, призванным на военные сборы, а такж</w:t>
      </w:r>
      <w:r>
        <w:t>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</w:t>
      </w:r>
      <w:r>
        <w:t xml:space="preserve">моженных органов. </w:t>
      </w:r>
    </w:p>
    <w:p w:rsidR="00A77B3E" w:rsidP="00927D4F">
      <w:pPr>
        <w:jc w:val="both"/>
      </w:pPr>
      <w:r>
        <w:t xml:space="preserve">Учитывая конкретные обстоятельства дела и необходимость достижения целей наказания, необходимость влияния назначаемого наказания на исправление </w:t>
      </w:r>
      <w:r>
        <w:t>Стукалова</w:t>
      </w:r>
      <w:r>
        <w:t xml:space="preserve"> М.М., суд полагает целесообразным назначить </w:t>
      </w:r>
      <w:r>
        <w:t>Стукалову</w:t>
      </w:r>
      <w:r>
        <w:t xml:space="preserve"> М.М. наказание в виде обязате</w:t>
      </w:r>
      <w:r>
        <w:t>льных работ.</w:t>
      </w:r>
    </w:p>
    <w:p w:rsidR="00A77B3E" w:rsidP="00927D4F">
      <w:pPr>
        <w:jc w:val="both"/>
      </w:pPr>
      <w:r>
        <w:t>На основании ст. 6.1.1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927D4F">
      <w:pPr>
        <w:jc w:val="both"/>
      </w:pPr>
    </w:p>
    <w:p w:rsidR="00A77B3E" w:rsidP="00927D4F">
      <w:pPr>
        <w:jc w:val="center"/>
      </w:pPr>
      <w:r>
        <w:t>ПОСТАНОВИЛ:</w:t>
      </w:r>
    </w:p>
    <w:p w:rsidR="00A77B3E" w:rsidP="00927D4F">
      <w:pPr>
        <w:jc w:val="both"/>
      </w:pPr>
    </w:p>
    <w:p w:rsidR="00A77B3E" w:rsidP="00927D4F">
      <w:pPr>
        <w:jc w:val="both"/>
      </w:pPr>
      <w:r>
        <w:t xml:space="preserve">признать </w:t>
      </w:r>
      <w:r>
        <w:t>Стукалова</w:t>
      </w:r>
      <w:r>
        <w:t xml:space="preserve"> Михаила </w:t>
      </w:r>
      <w:r>
        <w:t xml:space="preserve">Михайловича виновным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административное наказание в виде обязательных работ на срок 60 (шестьдесят) часов  </w:t>
      </w:r>
      <w:r>
        <w:t>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</w:t>
      </w:r>
      <w:r>
        <w:t>окументов и обеспечению установленного порядка деятельности судов.</w:t>
      </w:r>
    </w:p>
    <w:p w:rsidR="00A77B3E" w:rsidP="00927D4F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927D4F">
      <w:pPr>
        <w:jc w:val="both"/>
      </w:pPr>
      <w:r>
        <w:t xml:space="preserve">Постановление может быть обжаловано в Армянский </w:t>
      </w:r>
      <w:r>
        <w:t>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927D4F">
      <w:pPr>
        <w:jc w:val="both"/>
      </w:pPr>
    </w:p>
    <w:p w:rsidR="00A77B3E" w:rsidP="00927D4F">
      <w:pPr>
        <w:jc w:val="both"/>
      </w:pPr>
      <w:r>
        <w:t>Мировой судья:</w:t>
      </w:r>
    </w:p>
    <w:p w:rsidR="00A77B3E" w:rsidP="00927D4F">
      <w:pPr>
        <w:jc w:val="both"/>
      </w:pPr>
    </w:p>
    <w:p w:rsidR="00A77B3E" w:rsidP="00927D4F">
      <w:pPr>
        <w:jc w:val="both"/>
      </w:pPr>
    </w:p>
    <w:p w:rsidR="00A77B3E" w:rsidP="00927D4F">
      <w:pPr>
        <w:jc w:val="both"/>
      </w:pPr>
    </w:p>
    <w:sectPr w:rsidSect="00927D4F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6B5"/>
    <w:rsid w:val="00927D4F"/>
    <w:rsid w:val="00A206B5"/>
    <w:rsid w:val="00A77B3E"/>
    <w:rsid w:val="00E325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