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F4894">
      <w:pPr>
        <w:jc w:val="right"/>
      </w:pPr>
      <w:r>
        <w:t>Дело №5-25-464/2017</w:t>
      </w:r>
    </w:p>
    <w:p w:rsidR="00A77B3E" w:rsidP="004F4894">
      <w:pPr>
        <w:jc w:val="center"/>
      </w:pPr>
      <w:r>
        <w:t>ПОСТАНОВЛЕНИЕ</w:t>
      </w:r>
    </w:p>
    <w:p w:rsidR="00A77B3E" w:rsidP="004F4894">
      <w:pPr>
        <w:jc w:val="center"/>
      </w:pPr>
      <w:r>
        <w:t>по делу об административном правонарушении</w:t>
      </w:r>
    </w:p>
    <w:p w:rsidR="00A77B3E" w:rsidP="004F4894">
      <w:pPr>
        <w:jc w:val="both"/>
      </w:pPr>
    </w:p>
    <w:p w:rsidR="00A77B3E" w:rsidP="004F4894">
      <w:pPr>
        <w:jc w:val="both"/>
      </w:pPr>
      <w:r>
        <w:t>13 октября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</w:t>
      </w:r>
      <w:r>
        <w:t>г</w:t>
      </w:r>
      <w:r>
        <w:t>. Армянск</w:t>
      </w:r>
    </w:p>
    <w:p w:rsidR="00A77B3E" w:rsidP="004F4894">
      <w:pPr>
        <w:jc w:val="both"/>
      </w:pPr>
    </w:p>
    <w:p w:rsidR="00A77B3E" w:rsidP="004F4894">
      <w:pPr>
        <w:jc w:val="both"/>
      </w:pPr>
      <w:r>
        <w:t xml:space="preserve">Мировой судья судебного участка № 25 Армянского судебного района (городской округ Армянск) Республики Крым  </w:t>
      </w:r>
      <w:r>
        <w:t xml:space="preserve">Гребенюк Л.И., с участием должностного лица, составившего протокол об административном правонарушении: главного специалиста отделения надзорной деятельности по г. Армянску УНД и </w:t>
      </w:r>
      <w:r>
        <w:t>ПР</w:t>
      </w:r>
      <w:r>
        <w:t xml:space="preserve"> ГУ МЧС России по Республике Крым </w:t>
      </w:r>
      <w:r>
        <w:t>фио</w:t>
      </w:r>
      <w:r>
        <w:t xml:space="preserve">, главного государственного инспектора                 </w:t>
      </w:r>
      <w:r>
        <w:t xml:space="preserve">г. Армянска по пожарному надзору УЦНД и ПР ГУ МЧС России по Республике Крым </w:t>
      </w:r>
      <w:r>
        <w:t>фио</w:t>
      </w:r>
      <w:r>
        <w:t xml:space="preserve">, рассмотрев дело об административном правонарушении, предусмотренном </w:t>
      </w:r>
      <w:r>
        <w:t>ч</w:t>
      </w:r>
      <w:r>
        <w:t xml:space="preserve">. 2 ст. 20.7 Кодекса Российской Федерации об административных правонарушениях, в отношении </w:t>
      </w:r>
      <w:r>
        <w:t>Сарбаева</w:t>
      </w:r>
      <w:r>
        <w:t xml:space="preserve"> Дмитри</w:t>
      </w:r>
      <w:r>
        <w:t>я Евгеньевича, персональные данные</w:t>
      </w:r>
      <w:r>
        <w:t>,</w:t>
      </w:r>
      <w:r>
        <w:tab/>
      </w:r>
    </w:p>
    <w:p w:rsidR="004F4894" w:rsidP="004F4894">
      <w:pPr>
        <w:jc w:val="both"/>
      </w:pPr>
    </w:p>
    <w:p w:rsidR="00A77B3E" w:rsidP="004F4894">
      <w:pPr>
        <w:jc w:val="center"/>
      </w:pPr>
      <w:r>
        <w:t>УСТАНОВИЛ:</w:t>
      </w:r>
    </w:p>
    <w:p w:rsidR="00A77B3E" w:rsidP="004F4894">
      <w:pPr>
        <w:jc w:val="both"/>
      </w:pPr>
    </w:p>
    <w:p w:rsidR="00A77B3E" w:rsidP="004F4894">
      <w:pPr>
        <w:jc w:val="both"/>
      </w:pPr>
      <w:r>
        <w:t>Д</w:t>
      </w:r>
      <w:r>
        <w:t xml:space="preserve">ата в отношении ведущего инженера объектовой аварийно-спасательной службы Армянского филиала наименование организации </w:t>
      </w:r>
      <w:r>
        <w:t>Сарбаева</w:t>
      </w:r>
      <w:r>
        <w:t xml:space="preserve"> Д.Е.,  был составлен протокол об административном правонарушении, согласно которому </w:t>
      </w:r>
      <w:r>
        <w:t>Сарба</w:t>
      </w:r>
      <w:r>
        <w:t>ев</w:t>
      </w:r>
      <w:r>
        <w:t xml:space="preserve"> Д.Е. не выполнил требования и мероприятия в области гражданской обороны, а именно: не согласовал план основных мероприятий по вопросам гражданской обороны, предупреждения и ликвидации чрезвычайных ситуаций с Главным управлением МЧС России по Республике </w:t>
      </w:r>
      <w:r>
        <w:t>Крым, чем</w:t>
      </w:r>
      <w:r>
        <w:t xml:space="preserve"> нарушил требования п.118 Приказа МЧС России </w:t>
      </w:r>
      <w:r>
        <w:t>от</w:t>
      </w:r>
      <w:r>
        <w:t xml:space="preserve"> </w:t>
      </w:r>
      <w:r>
        <w:t>дата</w:t>
      </w:r>
      <w:r>
        <w:t xml:space="preserve"> № </w:t>
      </w:r>
      <w:r>
        <w:t>70 «Порядок разработки, согласования и утверждения планов гражданской обороны и защиты населения (планов гражданской обороны)».</w:t>
      </w:r>
      <w:r>
        <w:tab/>
      </w:r>
    </w:p>
    <w:p w:rsidR="00A77B3E" w:rsidP="004F4894">
      <w:pPr>
        <w:jc w:val="both"/>
      </w:pPr>
      <w:r>
        <w:t>Во исполнение распоряжения органа государственного контроля (над</w:t>
      </w:r>
      <w:r>
        <w:t xml:space="preserve">зора) начальника ГУ МЧС России по Республике Крым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№ *</w:t>
      </w:r>
      <w:r>
        <w:t xml:space="preserve"> проведена внеплановая выездная проверка в отношении Армянского филиала наименование организации.</w:t>
      </w:r>
    </w:p>
    <w:p w:rsidR="00A77B3E" w:rsidP="004F4894">
      <w:pPr>
        <w:jc w:val="both"/>
      </w:pPr>
      <w:r>
        <w:t>По результатам проверки составлен акт проверки органом государственного контроля (надзора), ор</w:t>
      </w:r>
      <w:r>
        <w:t>ганом муниципального контроля юридического лица, индивидуального предпринимателя  № *</w:t>
      </w:r>
      <w:r>
        <w:t xml:space="preserve"> </w:t>
      </w:r>
      <w:r>
        <w:t>от</w:t>
      </w:r>
      <w:r>
        <w:t xml:space="preserve"> дата о выявленных нарушениях.</w:t>
      </w:r>
    </w:p>
    <w:p w:rsidR="00A77B3E" w:rsidP="004F4894">
      <w:pPr>
        <w:jc w:val="both"/>
      </w:pPr>
      <w:r>
        <w:t>Сарбаев</w:t>
      </w:r>
      <w:r>
        <w:t xml:space="preserve"> Д.Е. в судебном заседании свою вину в совершенном правонарушении не признал, пояснив, что Положением об организации и ведении гра</w:t>
      </w:r>
      <w:r>
        <w:t xml:space="preserve">жданской обороны в муниципальных образованиях и организациях, утвержденного приказом МЧС России от дата № </w:t>
      </w:r>
      <w:r>
        <w:t>687 предусмотрено, что ведение гражданской обороны осуществляется в организациях на основе планов гражданской обороны (плана основных мероприятий и пла</w:t>
      </w:r>
      <w:r>
        <w:t>на гражданской обороны).</w:t>
      </w:r>
      <w:r>
        <w:t xml:space="preserve"> Согласование плана гражданской обороны регламентируется требованиями п.118 Приказа МЧС России № </w:t>
      </w:r>
      <w:r>
        <w:t>70 от дата</w:t>
      </w:r>
      <w:r>
        <w:t xml:space="preserve"> В</w:t>
      </w:r>
      <w:r>
        <w:t xml:space="preserve"> рамках внеплановой проверки Армянским филиалом наименование организации работникам ГУ МЧС России по Республике Крым был пре</w:t>
      </w:r>
      <w:r>
        <w:t>доставлен План основных мероприятий в области гражданской обороны, предупреждения и ликвидации чрезвычайных ситуаций, обеспечения пожарной безопасности Армянского Филиала наименование организации на 2017 год, т.е. план основных мероприятий, а не план гражд</w:t>
      </w:r>
      <w:r>
        <w:t xml:space="preserve">анской обороны. План основных мероприятий разработан в соответствии с требованиями Положения и согласован дата </w:t>
      </w:r>
      <w:r>
        <w:t>начальником отдела по вопросам гражданской обороны, чрезвычайных ситуаций, профилактики терроризма и мобилизованной работы администрации адрес, ч</w:t>
      </w:r>
      <w:r>
        <w:t>то соответствует требованиям п. 4 Положения.</w:t>
      </w:r>
    </w:p>
    <w:p w:rsidR="00A77B3E" w:rsidP="004F4894">
      <w:pPr>
        <w:jc w:val="both"/>
      </w:pPr>
      <w:r>
        <w:t>План гражданской обороны на предприятии не разрабатывался, так как в соответствии с п. 116 Приказа МЧС № 70 от дата организации, прекращающие свою деятельность в военное время, собственные планы гражданской обор</w:t>
      </w:r>
      <w:r>
        <w:t>оны не разрабатывают. Мероприятия по защите работников указанных организаций учитываются в планах  соответствующих муниципальных образований». Армянский Филиал наименование организации прекращает свою деятельность в военное время, о чём в соответствии с Пр</w:t>
      </w:r>
      <w:r>
        <w:t xml:space="preserve">иказом МЧС № 70 предприятием направлено письмо от дата № </w:t>
      </w:r>
      <w:r>
        <w:t>дата</w:t>
      </w:r>
      <w:r>
        <w:t>/****</w:t>
      </w:r>
      <w:r>
        <w:t xml:space="preserve"> «О предоставлении информации» в муниципальное образование адрес.</w:t>
      </w:r>
    </w:p>
    <w:p w:rsidR="00A77B3E" w:rsidP="004F4894">
      <w:pPr>
        <w:jc w:val="both"/>
      </w:pPr>
      <w:r>
        <w:t>Также указал, что в протоколе об административном правонарушении указано на необходимость согласования с ГУ МЧС России по Ре</w:t>
      </w:r>
      <w:r>
        <w:t>спублике Крым плана основных мероприятий, а ссылка на нарушение требований нормативного правового акта приведена в отношении плана гражданской обороны. Требования к согласованию указанных планов регламентируются разными нормативными правовыми актами (Полож</w:t>
      </w:r>
      <w:r>
        <w:t xml:space="preserve">ением – для плана основных мероприятий, Приказом МЧС № </w:t>
      </w:r>
      <w:r>
        <w:t xml:space="preserve">70 – для плана гражданской обороны). </w:t>
      </w:r>
    </w:p>
    <w:p w:rsidR="00A77B3E" w:rsidP="004F4894">
      <w:pPr>
        <w:jc w:val="both"/>
      </w:pPr>
      <w:r>
        <w:t xml:space="preserve">Кроме того, указывает, что в его должностных обязанностях ведущего инженера объектовой аварийно-спасательной службы отсутствуют организационно-распорядительные или </w:t>
      </w:r>
      <w:r>
        <w:t>административно-хозяйственные функции, поэтому он не может быть признан должностным лицом, субъектом инкриминируемого ему правонарушения. Просил дело об административном правонарушении прекратить за отсутствием в его действиях состава административного пра</w:t>
      </w:r>
      <w:r>
        <w:t xml:space="preserve">вонарушения, предусмотренного </w:t>
      </w:r>
      <w:r>
        <w:t>ч</w:t>
      </w:r>
      <w:r>
        <w:t xml:space="preserve">.2 ст. </w:t>
      </w:r>
      <w:r>
        <w:t xml:space="preserve">20.7 Кодекса Российской Федерации об административных правонарушениях. </w:t>
      </w:r>
      <w:r>
        <w:tab/>
      </w:r>
      <w:r>
        <w:tab/>
      </w:r>
    </w:p>
    <w:p w:rsidR="00A77B3E" w:rsidP="004F4894">
      <w:pPr>
        <w:jc w:val="both"/>
      </w:pPr>
      <w:r>
        <w:t xml:space="preserve">Главный специалист отделения надзорной деятельности по г. Армянску УНД и ПР ГУ МЧС России по Республике Крым </w:t>
      </w:r>
      <w:r>
        <w:t>фио</w:t>
      </w:r>
      <w:r>
        <w:t xml:space="preserve"> и главный государственный инспек</w:t>
      </w:r>
      <w:r>
        <w:t xml:space="preserve">тор                         г. Армянска по пожарному надзору УНД и ПР ГУ МЧС России по Республике Крым </w:t>
      </w:r>
      <w:r>
        <w:t>фио</w:t>
      </w:r>
      <w:r>
        <w:t xml:space="preserve"> в судебном заседании пояснили, что в действиях </w:t>
      </w:r>
      <w:r>
        <w:t>Сарбаева</w:t>
      </w:r>
      <w:r>
        <w:t xml:space="preserve"> Д.Е. усматривается состав административного правонарушения, предусмотренного ст. 20.7 ч.2 Код</w:t>
      </w:r>
      <w:r>
        <w:t>екса Российской Федерации об административных правонарушениях и просили назначить ему административное наказание в соответствии с санкцией  указанной статьи.</w:t>
      </w:r>
    </w:p>
    <w:p w:rsidR="00A77B3E" w:rsidP="004F4894">
      <w:pPr>
        <w:jc w:val="both"/>
      </w:pPr>
      <w:r>
        <w:t xml:space="preserve">Заслушав лиц, участвующих в деле, исследовав материалы дела, мировой судья приходит к следующему. </w:t>
      </w:r>
    </w:p>
    <w:p w:rsidR="00A77B3E" w:rsidP="004F4894">
      <w:pPr>
        <w:jc w:val="both"/>
      </w:pPr>
      <w:r>
        <w:t>Согласно ст. 24.1.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</w:t>
      </w:r>
      <w:r>
        <w:t xml:space="preserve">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  <w:r>
        <w:tab/>
      </w:r>
    </w:p>
    <w:p w:rsidR="00A77B3E" w:rsidP="004F4894">
      <w:pPr>
        <w:jc w:val="both"/>
      </w:pPr>
      <w:r>
        <w:t>В соответствии со ст. 26.1. Кодекса Российской Федерации об административ</w:t>
      </w:r>
      <w:r>
        <w:t>ных правонарушениях по делу об административном правонарушении подлежат выяснению обстоятельства, имеющие значение для правильного разрешения дела, а именно: наличие события административного правонарушения; виновность лица в совершении административного п</w:t>
      </w:r>
      <w:r>
        <w:t xml:space="preserve">равонарушения; обстоятельства, смягчающие либо отягчающие административную ответственность, обстоятельства, </w:t>
      </w:r>
      <w:r>
        <w:t xml:space="preserve">исключающие производство по делу, иные обстоятельства, имеющие значение для правильного разрешения дела. </w:t>
      </w:r>
      <w:r>
        <w:tab/>
      </w:r>
      <w:r>
        <w:tab/>
      </w:r>
    </w:p>
    <w:p w:rsidR="00A77B3E" w:rsidP="004F4894">
      <w:pPr>
        <w:jc w:val="both"/>
      </w:pPr>
      <w:r>
        <w:t>Часть 2 статьи 20.7 Кодекса Российской Ф</w:t>
      </w:r>
      <w:r>
        <w:t>едерации об административных правонарушениях предусматривает ответственность за невыполнение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</w:t>
      </w:r>
      <w:r>
        <w:t xml:space="preserve">ении военных действий или вследствие этих действий. </w:t>
      </w:r>
    </w:p>
    <w:p w:rsidR="00A77B3E" w:rsidP="004F4894">
      <w:pPr>
        <w:jc w:val="both"/>
      </w:pPr>
      <w:r>
        <w:t>Правовое регулирование отношений в области гражданской обороны осуществляется в соответствии с Федеральным законом от дата N 28-ФЗ "О гражданской обороне», а также принимаемыми в соответствии с ним федер</w:t>
      </w:r>
      <w:r>
        <w:t xml:space="preserve">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</w:t>
      </w:r>
    </w:p>
    <w:p w:rsidR="00A77B3E" w:rsidP="004F4894">
      <w:pPr>
        <w:jc w:val="both"/>
      </w:pPr>
      <w:r>
        <w:t>Согласно статье 1 Федерального закона от дата N 28-ФЗ "О гражданской обороне" система мероприятий п</w:t>
      </w:r>
      <w:r>
        <w:t>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природ</w:t>
      </w:r>
      <w:r>
        <w:t>ного и техногенного характера представляет собой гражданскую оборону.</w:t>
      </w:r>
    </w:p>
    <w:p w:rsidR="00A77B3E" w:rsidP="004F4894">
      <w:pPr>
        <w:jc w:val="both"/>
      </w:pPr>
      <w:r>
        <w:t>Приказом Министерства РФ по делам гражданской обороны, чрезвычайным ситуациям  и ликвидации по следствий стихийных бедствий от дата N 687 утверждено Положение об организации и ведении гр</w:t>
      </w:r>
      <w:r>
        <w:t>ажданской обороны в муниципальных образованиях и организациях (</w:t>
      </w:r>
      <w:r>
        <w:t>далее-Положение</w:t>
      </w:r>
      <w:r>
        <w:t>).</w:t>
      </w:r>
    </w:p>
    <w:p w:rsidR="00A77B3E" w:rsidP="004F4894">
      <w:pPr>
        <w:jc w:val="both"/>
      </w:pPr>
      <w:r>
        <w:t>Пунктом 3 Положения предусмотрено, что подготовка к ведению гражданской обороны заключается в заблаговременном выполнении мероприятий по подготовке к защите населения, материа</w:t>
      </w:r>
      <w:r>
        <w:t>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</w:t>
      </w:r>
      <w:r>
        <w:t>их основные мероприятия по вопросам гражданской обороны, предупреждения и ликвидации чрезвычайных ситуаций (далее - план основных мероприятий) муниципального образования (организации).</w:t>
      </w:r>
    </w:p>
    <w:p w:rsidR="00A77B3E" w:rsidP="004F4894">
      <w:pPr>
        <w:jc w:val="both"/>
      </w:pPr>
      <w:r>
        <w:t>Пункт 4 Положения предусматривает, что план основных мероприятий органи</w:t>
      </w:r>
      <w:r>
        <w:t>зации на год разрабатывается структурным подразделением (работниками) организации, уполномоченным на решение задач в области гражданской обороны, и согласовывается с органом местного самоуправления, а организацией, находящейся в ведении федерального органа</w:t>
      </w:r>
      <w:r>
        <w:t xml:space="preserve"> исполнительной власти, дополнительно согласовывается с соответствующим федеральным органом исполнительной власти.</w:t>
      </w:r>
    </w:p>
    <w:p w:rsidR="00A77B3E" w:rsidP="004F4894">
      <w:pPr>
        <w:jc w:val="both"/>
      </w:pPr>
      <w:r>
        <w:t>Планирование основных мероприятий по подготовке к ведению и ведению гражданской обороны производится с учетом всесторонней оценки обстановки,</w:t>
      </w:r>
      <w:r>
        <w:t xml:space="preserve"> которая может сложиться на территории муниципального образования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</w:t>
      </w:r>
      <w:r>
        <w:t>йных ситуаций.</w:t>
      </w:r>
    </w:p>
    <w:p w:rsidR="00A77B3E" w:rsidP="004F4894">
      <w:pPr>
        <w:jc w:val="both"/>
      </w:pPr>
      <w:r>
        <w:t>Как усматривается из материалов дела, план основных мероприятий в области гражданской обороны, предупреждения и ликвидации чрезвычайных ситуаций, обеспечения пожарной безопасности Армянского Филиала наименование организации на 2017 год согла</w:t>
      </w:r>
      <w:r>
        <w:t xml:space="preserve">сован начальником отдела по вопросам гражданской </w:t>
      </w:r>
      <w:r>
        <w:t>обороны, чрезвычайных ситуаций, профилактики терроризма и мобилизационной работы администрации адрес дата.</w:t>
      </w:r>
    </w:p>
    <w:p w:rsidR="00A77B3E" w:rsidP="004F4894">
      <w:pPr>
        <w:jc w:val="both"/>
      </w:pPr>
      <w:r>
        <w:t xml:space="preserve"> Кроме того, суд обращает внимание на Приказ МЧС России от дата №70, согласно которого определен пор</w:t>
      </w:r>
      <w:r>
        <w:t xml:space="preserve">ядок разработки, согласования и утверждения планов гражданской обороны и защиты населения (планов гражданской обороны). Пункт 118 данного Приказа предусматривает согласование плана гражданской обороны, в </w:t>
      </w:r>
      <w:r>
        <w:t>связи</w:t>
      </w:r>
      <w:r>
        <w:t xml:space="preserve"> с чем суд считает несостоятельной ссылку в про</w:t>
      </w:r>
      <w:r>
        <w:t xml:space="preserve">токоле об административном правонарушении на  нарушение </w:t>
      </w:r>
      <w:r>
        <w:t>Сарбаевым</w:t>
      </w:r>
      <w:r>
        <w:t xml:space="preserve"> Д.Е. п. </w:t>
      </w:r>
      <w:r>
        <w:t xml:space="preserve">118 Приказа МЧС России от дата № </w:t>
      </w:r>
      <w:r>
        <w:t xml:space="preserve">70, который предусматривает согласование плана гражданской обороны, поскольку </w:t>
      </w:r>
      <w:r>
        <w:t>Сарбаеву</w:t>
      </w:r>
      <w:r>
        <w:t xml:space="preserve"> Д.Е. вменено административное нарушение в виде не согласования п</w:t>
      </w:r>
      <w:r>
        <w:t xml:space="preserve">лана основных мероприятий по вопросам гражданской обороны, предупреждения и ликвидации чрезвычайных ситуаций. </w:t>
      </w:r>
    </w:p>
    <w:p w:rsidR="00A77B3E" w:rsidP="004F4894">
      <w:pPr>
        <w:jc w:val="both"/>
      </w:pPr>
      <w:r>
        <w:t>Согласно ст.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</w:t>
      </w:r>
      <w:r>
        <w:t xml:space="preserve">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 </w:t>
      </w:r>
      <w:r>
        <w:tab/>
      </w:r>
      <w:r>
        <w:tab/>
      </w:r>
    </w:p>
    <w:p w:rsidR="00A77B3E" w:rsidP="004F4894">
      <w:pPr>
        <w:jc w:val="both"/>
      </w:pPr>
      <w:r>
        <w:t>Обязанности д</w:t>
      </w:r>
      <w:r>
        <w:t>олжностных и юридических лиц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 предусмотрены Федеральным</w:t>
      </w:r>
      <w:r>
        <w:t xml:space="preserve"> законом от  дата № 28-ФЗ «О  гражданской обороне» выражаются в необходимости проведения мероприятий по проведению гражданской обороны.</w:t>
      </w:r>
    </w:p>
    <w:p w:rsidR="00A77B3E" w:rsidP="004F4894">
      <w:pPr>
        <w:jc w:val="both"/>
      </w:pPr>
      <w:r>
        <w:t>Согласно ст. 2.4 Кодекса Российской Федерации об административных правонарушениях, совершившие административные правонар</w:t>
      </w:r>
      <w:r>
        <w:t>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 Административной ответственности подлежит должно</w:t>
      </w:r>
      <w:r>
        <w:t xml:space="preserve">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>
        <w:tab/>
      </w:r>
    </w:p>
    <w:p w:rsidR="00A77B3E" w:rsidP="004F4894">
      <w:pPr>
        <w:jc w:val="both"/>
      </w:pPr>
      <w:r>
        <w:t>Согласно копии приказа о приеме на работу от дата № ***</w:t>
      </w:r>
      <w:r>
        <w:t xml:space="preserve"> </w:t>
      </w:r>
      <w:r>
        <w:t>Сарбаев</w:t>
      </w:r>
      <w:r>
        <w:t xml:space="preserve"> Д.Е. принят на работу в Армянский филиал</w:t>
      </w:r>
      <w:r>
        <w:t xml:space="preserve"> наименование организации на должность ведущего инженера объектовой аварийно-спасательной службы.</w:t>
      </w:r>
    </w:p>
    <w:p w:rsidR="00A77B3E" w:rsidP="004F4894">
      <w:pPr>
        <w:jc w:val="both"/>
      </w:pPr>
      <w:r>
        <w:t>Согласно должностной инструкции ведущего инженера объектовой аварийно-спасательной службы, утвержденной директором Армянского филиала наименование организации</w:t>
      </w:r>
      <w:r>
        <w:t xml:space="preserve"> дата, ведущий инженер осуществляет разработку и корректировку плана гражданской обороны филиала; обязан обеспечивать, в пределах должностных обязанностей, выполнение мероприятий, предусмотренных планами, актами, предписаниями, распоряжениями и другими док</w:t>
      </w:r>
      <w:r>
        <w:t>ументами по филиалу и контролирующих организаций по вопросам гражданской обороны (далее – ГО), касающихся деятельности ОАСС; организовывать подготовку и обучение руководящего и командно-начальствующего состава по вопросам ГО в филиале; совершенствовать уче</w:t>
      </w:r>
      <w:r>
        <w:t xml:space="preserve">бно-методическую, материальную базу ГО; разрабатывать комплекс организационных, инженерно-технических и других специальных мероприятий, направленных на повышение готовности органов </w:t>
      </w:r>
      <w:r>
        <w:t>управления и сил ГО филиала к ЧС. Ведущий инженер объектовой аварийно-спаса</w:t>
      </w:r>
      <w:r>
        <w:t>тельной службы подчиняется непосредственно начальнику ОАСС.</w:t>
      </w:r>
      <w:r>
        <w:tab/>
      </w:r>
    </w:p>
    <w:p w:rsidR="00A77B3E" w:rsidP="004F4894">
      <w:pPr>
        <w:jc w:val="both"/>
      </w:pPr>
      <w:r>
        <w:t xml:space="preserve">Кроме того, согласно ответа директора Армянского филиала наименование организации  </w:t>
      </w:r>
      <w:r>
        <w:t>фио</w:t>
      </w:r>
      <w:r>
        <w:t xml:space="preserve"> от дата № </w:t>
      </w:r>
      <w:r>
        <w:t>дата</w:t>
      </w:r>
      <w:r>
        <w:t>/****</w:t>
      </w:r>
      <w:r>
        <w:t xml:space="preserve"> на запрос суда </w:t>
      </w:r>
      <w:r>
        <w:t>Сарбаев</w:t>
      </w:r>
      <w:r>
        <w:t xml:space="preserve"> Д.Е. должностным лицом за согласование плана основных мероприятий </w:t>
      </w:r>
      <w:r>
        <w:t xml:space="preserve">по вопросам гражданской обороны, предупреждения и ликвидации чрезвычайных ситуаций на предприятии не является.   </w:t>
      </w:r>
    </w:p>
    <w:p w:rsidR="00A77B3E" w:rsidP="004F4894">
      <w:pPr>
        <w:jc w:val="both"/>
      </w:pPr>
      <w:r>
        <w:t xml:space="preserve">Таким образом, на </w:t>
      </w:r>
      <w:r>
        <w:t>Сарбаева</w:t>
      </w:r>
      <w:r>
        <w:t xml:space="preserve"> Д.Е. должностной инструкцией не возлагались обязанности по согласованию плана основных мероприятий по вопросам граж</w:t>
      </w:r>
      <w:r>
        <w:t xml:space="preserve">данской обороны, предупреждения и ликвидации чрезвычайных ситуаций, должностная инструкция не содержит сведений о наделении </w:t>
      </w:r>
      <w:r>
        <w:t>Сарбаева</w:t>
      </w:r>
      <w:r>
        <w:t xml:space="preserve"> Д.Е. организационно-распорядительными функциями по руководству трудовым коллективом, формированию кадрового состава и опред</w:t>
      </w:r>
      <w:r>
        <w:t xml:space="preserve">елению трудовых функций работников, применению мер поощрения или награждения, наложения дисциплинарных взысканий, либо административно-хозяйственными функциями по управлению и распоряжению имуществом или денежными средствами, принятию решений о начислении </w:t>
      </w:r>
      <w:r>
        <w:t xml:space="preserve">заработной платы, премий, осуществлению контроля за движением материальных ценностей, определению порядка их хранения, учета и контроля за их расходованием. </w:t>
      </w:r>
    </w:p>
    <w:p w:rsidR="00A77B3E" w:rsidP="004F4894">
      <w:pPr>
        <w:jc w:val="both"/>
      </w:pPr>
      <w:r>
        <w:t>Согласно ст. 1.5 Кодекса Российской Федерации об административных правонарушениях лицо подлежит ад</w:t>
      </w:r>
      <w:r>
        <w:t xml:space="preserve">министративной ответственности только за те административные правонарушения, в отношении которых установлена его вина. </w:t>
      </w:r>
      <w:r>
        <w:tab/>
      </w:r>
    </w:p>
    <w:p w:rsidR="00A77B3E" w:rsidP="004F4894">
      <w:pPr>
        <w:jc w:val="both"/>
      </w:pPr>
      <w:r>
        <w:t xml:space="preserve">В силу части 1 статьи 2.1 Кодекса Российской Федерации об административных правонарушениях административным правонарушением признается </w:t>
      </w:r>
      <w:r>
        <w:t xml:space="preserve">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  <w:r>
        <w:t xml:space="preserve">Положениями </w:t>
      </w:r>
      <w:r>
        <w:t>ст.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</w:t>
      </w:r>
      <w:r>
        <w:t>нием служебных обязанностей.</w:t>
      </w:r>
      <w:r>
        <w:tab/>
      </w:r>
      <w:r>
        <w:tab/>
      </w:r>
    </w:p>
    <w:p w:rsidR="00A77B3E" w:rsidP="004F4894">
      <w:pPr>
        <w:jc w:val="both"/>
      </w:pPr>
      <w:r>
        <w:t xml:space="preserve">Поскольку материалы дела не содержат документального подтверждения о возложении на </w:t>
      </w:r>
      <w:r>
        <w:t>Сарбаева</w:t>
      </w:r>
      <w:r>
        <w:t xml:space="preserve"> Д.Е. организационно-распорядительных или административно-хозяйственных функций, он не может быть признан должностным лицом Армянского</w:t>
      </w:r>
      <w:r>
        <w:t xml:space="preserve"> филиала наименование организации, и как, следствие, и субъектом инкриминируемого правонарушения.</w:t>
      </w:r>
    </w:p>
    <w:p w:rsidR="00A77B3E" w:rsidP="004F4894">
      <w:pPr>
        <w:jc w:val="both"/>
      </w:pPr>
      <w:r>
        <w:t xml:space="preserve">Следовательно, в действиях </w:t>
      </w:r>
      <w:r>
        <w:t>Сарбаева</w:t>
      </w:r>
      <w:r>
        <w:t xml:space="preserve"> Д.Е. отсутствует состав административного правонарушения, что в силу ст. 24.5 Кодекса Российской Федерации об администрати</w:t>
      </w:r>
      <w:r>
        <w:t>вных правонарушениях является одним из обстоятельств, исключающих производство по делу об административном правонарушении.</w:t>
      </w:r>
    </w:p>
    <w:p w:rsidR="00A77B3E" w:rsidP="004F4894">
      <w:pPr>
        <w:jc w:val="both"/>
      </w:pPr>
      <w:r>
        <w:t>В соответствии с п. 1 ч. 1.1 ст. 29.9 Кодекса Российской Федерации об административных правонарушениях по результатам рассмотрения де</w:t>
      </w:r>
      <w:r>
        <w:t>ла об административном правонарушении постановление о прекращении производства по делу об административном правонарушении выносится в случае наличия хотя бы одного из обстоятельств, предусмотренных статьей 24.5 настоящего Кодекса.</w:t>
      </w:r>
    </w:p>
    <w:p w:rsidR="00A77B3E" w:rsidP="004F4894">
      <w:pPr>
        <w:jc w:val="both"/>
      </w:pPr>
      <w:r>
        <w:t xml:space="preserve">В соответствии с п. 2 ч. </w:t>
      </w:r>
      <w:r>
        <w:t xml:space="preserve">1 ст. 24.5 Кодекса Российской Федерации об административных правонарушениях отсутствие состава административного </w:t>
      </w:r>
      <w:r>
        <w:t xml:space="preserve">правонарушения является обстоятельством, исключающим производство по делу об административном правонарушении.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4F4894">
      <w:pPr>
        <w:jc w:val="both"/>
      </w:pPr>
      <w:r>
        <w:tab/>
        <w:t>При таких обстоятельства</w:t>
      </w:r>
      <w:r>
        <w:t xml:space="preserve">х, производство по делу об административном правонарушении, предусмотренном ч. 2 ст. 20.7 Кодекса Российской Федерации об административных правонарушениях в отношении </w:t>
      </w:r>
      <w:r>
        <w:t>Сарбаева</w:t>
      </w:r>
      <w:r>
        <w:t xml:space="preserve"> Д.Е. подлежит прекращению на основании п.2 ч.1 ст. 24.5 Кодекса Российской Федер</w:t>
      </w:r>
      <w:r>
        <w:t xml:space="preserve">ации об административных правонарушениях за отсутствием в его действиях состава административного правонарушения. </w:t>
      </w:r>
      <w:r>
        <w:tab/>
      </w:r>
      <w:r>
        <w:tab/>
      </w:r>
    </w:p>
    <w:p w:rsidR="00A77B3E" w:rsidP="004F4894">
      <w:pPr>
        <w:jc w:val="both"/>
      </w:pPr>
      <w:r>
        <w:t xml:space="preserve">Руководствуясь ч. 2 ст. 20.7, ст. ст. 24.5, 29.9 - 29.11 </w:t>
      </w:r>
      <w:r>
        <w:t>КоАП</w:t>
      </w:r>
      <w:r>
        <w:t xml:space="preserve"> РФ, мировой судья, </w:t>
      </w:r>
      <w:r>
        <w:tab/>
      </w:r>
      <w:r>
        <w:tab/>
      </w:r>
      <w:r>
        <w:tab/>
      </w:r>
      <w:r>
        <w:tab/>
      </w:r>
    </w:p>
    <w:p w:rsidR="00A77B3E" w:rsidP="004F4894">
      <w:pPr>
        <w:jc w:val="center"/>
      </w:pPr>
      <w:r>
        <w:t>ПОСТАНОВИЛ:</w:t>
      </w:r>
    </w:p>
    <w:p w:rsidR="00A77B3E" w:rsidP="004F4894">
      <w:pPr>
        <w:jc w:val="both"/>
      </w:pPr>
    </w:p>
    <w:p w:rsidR="00A77B3E" w:rsidP="004F4894">
      <w:pPr>
        <w:jc w:val="both"/>
      </w:pPr>
      <w:r>
        <w:t>производство по делу об административном</w:t>
      </w:r>
      <w:r>
        <w:t xml:space="preserve"> правонарушении в отношении ведущего инженера объектовой аварийно-спасательной службы </w:t>
      </w:r>
      <w:r>
        <w:t>Сарбаева</w:t>
      </w:r>
      <w:r>
        <w:t xml:space="preserve"> Дмитрия Евгеньевича за совершение административного правонарушения, предусмотренного ч. 2 ст. 20.7 Кодекса Российской Федерации об административных правонарушени</w:t>
      </w:r>
      <w:r>
        <w:t>ях, - прекратить на основании п. 2 ч. 1 ст. 24.5 Кодекса Российской Федерации об административных правонарушениях в связи с отсутствием состава административного правонарушения.</w:t>
      </w:r>
    </w:p>
    <w:p w:rsidR="00A77B3E" w:rsidP="004F4894">
      <w:pPr>
        <w:jc w:val="both"/>
      </w:pPr>
      <w:r>
        <w:t xml:space="preserve"> Постановление  может быть обжаловано в Армянский городской суд Республики Кры</w:t>
      </w:r>
      <w:r>
        <w:t xml:space="preserve">м  через мирового судью судебного участка № </w:t>
      </w:r>
      <w:r>
        <w:t>25 Армянского судебного района (городской округ Армянск) Республики Крым в течение 10 суток со дня вручения или  получения  копии постановления.</w:t>
      </w:r>
    </w:p>
    <w:p w:rsidR="00A77B3E" w:rsidP="004F4894">
      <w:pPr>
        <w:jc w:val="both"/>
      </w:pPr>
    </w:p>
    <w:p w:rsidR="00A77B3E" w:rsidP="004F4894">
      <w:pPr>
        <w:jc w:val="both"/>
      </w:pPr>
      <w:r>
        <w:t xml:space="preserve">Мировой судья                     (подпись)                        </w:t>
      </w:r>
      <w:r>
        <w:t xml:space="preserve">                              </w:t>
      </w:r>
      <w:r>
        <w:t>Гребенюк Л.И.</w:t>
      </w:r>
    </w:p>
    <w:p w:rsidR="00A77B3E" w:rsidP="004F4894">
      <w:pPr>
        <w:jc w:val="both"/>
      </w:pPr>
    </w:p>
    <w:p w:rsidR="00A77B3E" w:rsidP="004F4894">
      <w:pPr>
        <w:jc w:val="both"/>
      </w:pPr>
    </w:p>
    <w:sectPr w:rsidSect="004F4894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301"/>
    <w:rsid w:val="00204301"/>
    <w:rsid w:val="004F4894"/>
    <w:rsid w:val="00A0207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3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