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E418B7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18B7" w:rsidR="009B42F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D6A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="009B3F17">
        <w:rPr>
          <w:rFonts w:ascii="Times New Roman" w:eastAsia="Times New Roman" w:hAnsi="Times New Roman" w:cs="Times New Roman"/>
          <w:sz w:val="28"/>
          <w:szCs w:val="28"/>
        </w:rPr>
        <w:t>25-</w:t>
      </w:r>
      <w:r w:rsidR="00702EFE">
        <w:rPr>
          <w:rFonts w:ascii="Times New Roman" w:eastAsia="Times New Roman" w:hAnsi="Times New Roman" w:cs="Times New Roman"/>
          <w:sz w:val="28"/>
          <w:szCs w:val="28"/>
        </w:rPr>
        <w:t>722</w:t>
      </w:r>
      <w:r w:rsidR="009B3F17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61325E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418B7" w:rsidR="009B42F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E418B7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E418B7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B3F1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94107D">
        <w:rPr>
          <w:rFonts w:ascii="Times New Roman" w:eastAsia="Times New Roman" w:hAnsi="Times New Roman" w:cs="Times New Roman"/>
          <w:sz w:val="28"/>
          <w:szCs w:val="28"/>
        </w:rPr>
        <w:t>-01-</w:t>
      </w:r>
      <w:r w:rsidR="0061325E">
        <w:rPr>
          <w:rFonts w:ascii="Times New Roman" w:eastAsia="Times New Roman" w:hAnsi="Times New Roman" w:cs="Times New Roman"/>
          <w:sz w:val="28"/>
          <w:szCs w:val="28"/>
        </w:rPr>
        <w:t>2025-</w:t>
      </w:r>
      <w:r w:rsidR="00702EFE">
        <w:rPr>
          <w:rFonts w:ascii="Times New Roman" w:eastAsia="Times New Roman" w:hAnsi="Times New Roman" w:cs="Times New Roman"/>
          <w:sz w:val="28"/>
          <w:szCs w:val="28"/>
        </w:rPr>
        <w:t>003005-21</w:t>
      </w:r>
    </w:p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E418B7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E418B7" w:rsidR="00486CD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 назначении административного наказания</w:t>
      </w:r>
    </w:p>
    <w:p w:rsidR="00830BF4" w:rsidRPr="00E418B7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P="00B1718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E11BC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02EFE">
        <w:rPr>
          <w:rFonts w:ascii="Times New Roman" w:eastAsia="Arial Unicode MS" w:hAnsi="Times New Roman" w:cs="Times New Roman"/>
          <w:sz w:val="28"/>
          <w:szCs w:val="28"/>
        </w:rPr>
        <w:t xml:space="preserve">11 ноября </w:t>
      </w:r>
      <w:r w:rsidR="0061325E">
        <w:rPr>
          <w:rFonts w:ascii="Times New Roman" w:eastAsia="Arial Unicode MS" w:hAnsi="Times New Roman" w:cs="Times New Roman"/>
          <w:sz w:val="28"/>
          <w:szCs w:val="28"/>
        </w:rPr>
        <w:t xml:space="preserve"> 2025</w:t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года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</w:t>
      </w:r>
      <w:r w:rsidRPr="00E418B7" w:rsidR="00F959D5"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ab/>
      </w:r>
      <w:r w:rsidR="009B3F17">
        <w:rPr>
          <w:rFonts w:ascii="Times New Roman" w:eastAsia="Arial Unicode MS" w:hAnsi="Times New Roman" w:cs="Times New Roman"/>
          <w:sz w:val="28"/>
          <w:szCs w:val="28"/>
        </w:rPr>
        <w:tab/>
      </w:r>
      <w:r w:rsidRPr="00E418B7" w:rsidR="00D13E4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г.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Армянск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590DA3" w:rsidRPr="00E418B7" w:rsidP="00B17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5329" w:rsidRPr="00E418B7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E11BC9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Исполняющий обязанности мирового судьи судебного участка № 25 Армянского судебного района Республики Крым,</w:t>
      </w:r>
      <w:r w:rsid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м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 xml:space="preserve">ировой судья </w:t>
      </w:r>
      <w:r w:rsidR="00E02B3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</w:t>
      </w:r>
      <w:r w:rsidRPr="00E418B7" w:rsidR="0083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</w:t>
      </w:r>
      <w:r w:rsidR="00E02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Республики Крым </w:t>
      </w:r>
      <w:r w:rsidR="00941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="0061325E">
        <w:rPr>
          <w:rFonts w:ascii="Times New Roman" w:eastAsia="Times New Roman" w:hAnsi="Times New Roman" w:cs="Times New Roman"/>
          <w:color w:val="000000"/>
          <w:sz w:val="28"/>
          <w:szCs w:val="28"/>
        </w:rPr>
        <w:t>Анастасия Сергеевна</w:t>
      </w:r>
      <w:r w:rsidRPr="00E418B7" w:rsidR="0083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>(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296012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 xml:space="preserve">, РФ, Республика Крым, г. </w:t>
      </w:r>
      <w:r w:rsidR="009B3F17">
        <w:rPr>
          <w:rFonts w:ascii="Times New Roman" w:eastAsia="Arial Unicode MS" w:hAnsi="Times New Roman" w:cs="Times New Roman"/>
          <w:sz w:val="28"/>
          <w:szCs w:val="28"/>
        </w:rPr>
        <w:t>Армянск, ул. Гайдара, д. 6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>)</w:t>
      </w:r>
      <w:r w:rsidRPr="00E418B7" w:rsidR="008A240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94107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E418B7" w:rsidR="00A96CAE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1</w:t>
      </w:r>
      <w:r w:rsidRPr="00E418B7" w:rsidR="0063195C">
        <w:rPr>
          <w:rFonts w:ascii="Times New Roman" w:eastAsia="Arial Unicode MS" w:hAnsi="Times New Roman" w:cs="Times New Roman"/>
          <w:sz w:val="28"/>
          <w:szCs w:val="28"/>
        </w:rPr>
        <w:t xml:space="preserve"> статьи 12.26</w:t>
      </w:r>
      <w:r w:rsidRPr="00E418B7" w:rsidR="00830BF4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F12A92" w:rsidRPr="009C01D5" w:rsidP="00F12A9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418B7" w:rsidR="00FD532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11BC9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9C01D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</w:t>
      </w:r>
      <w:r w:rsidR="00702EFE">
        <w:rPr>
          <w:rFonts w:ascii="Times New Roman" w:eastAsia="Arial Unicode MS" w:hAnsi="Times New Roman" w:cs="Times New Roman"/>
          <w:color w:val="000000"/>
          <w:sz w:val="28"/>
          <w:szCs w:val="28"/>
        </w:rPr>
        <w:t>Федорчука</w:t>
      </w:r>
      <w:r w:rsidR="00702EF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Дмитрия Евгеньевича, </w:t>
      </w:r>
      <w:r w:rsidRPr="00FB4212" w:rsidR="00FB4212">
        <w:rPr>
          <w:rFonts w:ascii="Times New Roman" w:eastAsia="Arial Unicode MS" w:hAnsi="Times New Roman" w:cs="Times New Roman"/>
          <w:color w:val="000000"/>
          <w:sz w:val="28"/>
          <w:szCs w:val="28"/>
        </w:rPr>
        <w:t>«данные изъяты»</w:t>
      </w:r>
      <w:r w:rsidRPr="009C01D5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личность которого установлена из материалов дела,</w:t>
      </w:r>
      <w:r w:rsidRPr="009C01D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722981" w:rsidRPr="00023F40" w:rsidP="00B1718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у с т а н о в </w:t>
      </w:r>
      <w:r w:rsidRPr="00023F4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 л:</w:t>
      </w:r>
    </w:p>
    <w:p w:rsidR="00722981" w:rsidRPr="0004232A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9B3F17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9B3F17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702E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702EF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02EFE">
        <w:rPr>
          <w:rFonts w:ascii="Times New Roman" w:hAnsi="Times New Roman"/>
          <w:color w:val="000000"/>
          <w:sz w:val="28"/>
          <w:szCs w:val="28"/>
        </w:rPr>
        <w:t>Федорчук</w:t>
      </w:r>
      <w:r w:rsidR="00702EFE">
        <w:rPr>
          <w:rFonts w:ascii="Times New Roman" w:hAnsi="Times New Roman"/>
          <w:color w:val="000000"/>
          <w:sz w:val="28"/>
          <w:szCs w:val="28"/>
        </w:rPr>
        <w:t xml:space="preserve"> Дмитрий Евгеньевич</w:t>
      </w:r>
      <w:r w:rsidR="0061325E">
        <w:rPr>
          <w:rFonts w:ascii="Times New Roman" w:hAnsi="Times New Roman"/>
          <w:color w:val="000000"/>
          <w:sz w:val="28"/>
          <w:szCs w:val="28"/>
        </w:rPr>
        <w:t>, управлявший</w:t>
      </w:r>
      <w:r w:rsidR="00702EFE">
        <w:rPr>
          <w:rFonts w:ascii="Times New Roman" w:hAnsi="Times New Roman"/>
          <w:color w:val="000000"/>
          <w:sz w:val="28"/>
          <w:szCs w:val="28"/>
        </w:rPr>
        <w:t>, принадлежащим ему транспортным средством</w:t>
      </w:r>
      <w:r w:rsidR="009B3F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EFE">
        <w:rPr>
          <w:rFonts w:ascii="Times New Roman" w:hAnsi="Times New Roman"/>
          <w:color w:val="000000"/>
          <w:sz w:val="28"/>
          <w:szCs w:val="28"/>
          <w:lang w:val="en-US"/>
        </w:rPr>
        <w:t>OPEL</w:t>
      </w:r>
      <w:r w:rsidRPr="00702EFE" w:rsidR="00702E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EFE">
        <w:rPr>
          <w:rFonts w:ascii="Times New Roman" w:hAnsi="Times New Roman"/>
          <w:color w:val="000000"/>
          <w:sz w:val="28"/>
          <w:szCs w:val="28"/>
          <w:lang w:val="en-US"/>
        </w:rPr>
        <w:t>ASTRA</w:t>
      </w:r>
      <w:r w:rsidR="00F12A92">
        <w:rPr>
          <w:rFonts w:ascii="Times New Roman" w:hAnsi="Times New Roman"/>
          <w:color w:val="000000"/>
          <w:sz w:val="28"/>
          <w:szCs w:val="28"/>
        </w:rPr>
        <w:t xml:space="preserve"> с г.р.з. </w:t>
      </w:r>
      <w:r w:rsidR="009B3F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702EF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B3F17">
        <w:rPr>
          <w:rFonts w:ascii="Times New Roman" w:hAnsi="Times New Roman"/>
          <w:color w:val="000000"/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</w:t>
      </w:r>
      <w:r w:rsidR="00902489">
        <w:rPr>
          <w:rFonts w:ascii="Times New Roman" w:hAnsi="Times New Roman"/>
          <w:color w:val="000000"/>
          <w:sz w:val="28"/>
          <w:szCs w:val="28"/>
        </w:rPr>
        <w:t>, чем нарушил п.п. 2.3.2 ПДД РФ.</w:t>
      </w:r>
      <w:r w:rsidR="000423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3F17">
        <w:rPr>
          <w:rFonts w:ascii="Times New Roman" w:hAnsi="Times New Roman"/>
          <w:color w:val="000000"/>
          <w:sz w:val="28"/>
          <w:szCs w:val="28"/>
        </w:rPr>
        <w:t xml:space="preserve">Данные действия  не содержат уголовно наказуемого деяния. </w:t>
      </w:r>
    </w:p>
    <w:p w:rsidR="00702EFE" w:rsidRPr="00880A9A" w:rsidP="00702E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Федорчук Д.Е.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 не </w:t>
      </w:r>
      <w:r>
        <w:rPr>
          <w:rFonts w:ascii="Times New Roman" w:eastAsia="Times New Roman" w:hAnsi="Times New Roman" w:cs="Times New Roman"/>
          <w:sz w:val="28"/>
          <w:szCs w:val="28"/>
        </w:rPr>
        <w:t>явился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извещался</w:t>
      </w:r>
      <w:r w:rsidRPr="00880A9A">
        <w:rPr>
          <w:rFonts w:ascii="Times New Roman" w:hAnsi="Times New Roman" w:cs="Times New Roman"/>
          <w:sz w:val="28"/>
          <w:szCs w:val="28"/>
        </w:rPr>
        <w:t xml:space="preserve">  по адресу, указанном в протоколе об административном правонарушении, с указанного адреса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вернулся  конверт </w:t>
      </w:r>
      <w:r w:rsidRPr="00880A9A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880A9A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«О некоторых вопросах, возникающих у судов при применении Кодекса Росси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880A9A">
        <w:rPr>
          <w:rFonts w:ascii="Times New Roman" w:hAnsi="Times New Roman" w:cs="Times New Roman"/>
          <w:sz w:val="28"/>
          <w:szCs w:val="28"/>
        </w:rPr>
        <w:t xml:space="preserve">,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>
        <w:rPr>
          <w:rFonts w:ascii="Times New Roman" w:hAnsi="Times New Roman" w:cs="Times New Roman"/>
          <w:sz w:val="28"/>
          <w:szCs w:val="28"/>
        </w:rPr>
        <w:t>Федорчуком Д.Е.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880A9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80A9A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722981" w:rsidP="006F2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D35E9A">
        <w:rPr>
          <w:rFonts w:ascii="Times New Roman" w:hAnsi="Times New Roman"/>
          <w:color w:val="000000"/>
          <w:sz w:val="28"/>
          <w:szCs w:val="28"/>
        </w:rPr>
        <w:t xml:space="preserve">сследовав материалы дела, мировой судья пришел к следующим выводам. </w:t>
      </w:r>
    </w:p>
    <w:p w:rsidR="0061325E" w:rsidP="0061325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п. 1.3 Правил</w:t>
      </w:r>
      <w:r w:rsidRPr="00D35E9A">
        <w:rPr>
          <w:color w:val="000000"/>
          <w:sz w:val="28"/>
          <w:szCs w:val="28"/>
        </w:rPr>
        <w:t xml:space="preserve">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</w:t>
      </w:r>
      <w:r>
        <w:rPr>
          <w:color w:val="000000"/>
          <w:sz w:val="28"/>
          <w:szCs w:val="28"/>
        </w:rPr>
        <w:t xml:space="preserve"> </w:t>
      </w:r>
      <w:r w:rsidRPr="0061325E">
        <w:rPr>
          <w:color w:val="000000"/>
          <w:sz w:val="28"/>
          <w:szCs w:val="28"/>
        </w:rPr>
        <w:t xml:space="preserve">- </w:t>
      </w:r>
      <w:r w:rsidRPr="0061325E">
        <w:rPr>
          <w:sz w:val="28"/>
          <w:szCs w:val="28"/>
        </w:rPr>
        <w:t>участники дорожного движения обязаны знать и соблюдать относящиеся к ним требования Правил, сигнало</w:t>
      </w:r>
      <w:r w:rsidRPr="0061325E">
        <w:rPr>
          <w:sz w:val="28"/>
          <w:szCs w:val="28"/>
        </w:rPr>
        <w:t>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</w:t>
      </w:r>
      <w:r>
        <w:rPr>
          <w:sz w:val="28"/>
          <w:szCs w:val="28"/>
        </w:rPr>
        <w:t xml:space="preserve">. </w:t>
      </w:r>
    </w:p>
    <w:p w:rsidR="00722981" w:rsidP="0061325E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пункту 2.3.2 Правил</w:t>
      </w:r>
      <w:r w:rsidRPr="00D35E9A">
        <w:rPr>
          <w:color w:val="000000"/>
          <w:sz w:val="28"/>
          <w:szCs w:val="28"/>
        </w:rPr>
        <w:t xml:space="preserve">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</w:t>
      </w:r>
      <w:r w:rsidRPr="00D35E9A">
        <w:rPr>
          <w:color w:val="000000"/>
          <w:sz w:val="28"/>
          <w:szCs w:val="28"/>
        </w:rPr>
        <w:t>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22981" w:rsidRPr="00F37A01" w:rsidP="00B17187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 силу части</w:t>
      </w:r>
      <w:r w:rsidRPr="00D35E9A">
        <w:rPr>
          <w:rFonts w:ascii="Times New Roman" w:hAnsi="Times New Roman"/>
          <w:color w:val="000000"/>
          <w:sz w:val="28"/>
          <w:szCs w:val="28"/>
        </w:rPr>
        <w:t xml:space="preserve"> 1 статьи 12.26 КоАП РФ </w:t>
      </w:r>
      <w:r w:rsidRPr="00D35E9A">
        <w:rPr>
          <w:rFonts w:ascii="Times New Roman" w:hAnsi="Times New Roman"/>
          <w:sz w:val="28"/>
          <w:szCs w:val="28"/>
        </w:rPr>
        <w:t>невыполн</w:t>
      </w:r>
      <w:r w:rsidRPr="00D35E9A">
        <w:rPr>
          <w:rFonts w:ascii="Times New Roman" w:hAnsi="Times New Roman"/>
          <w:sz w:val="28"/>
          <w:szCs w:val="28"/>
        </w:rPr>
        <w:t xml:space="preserve">ение водителем транспортного средства </w:t>
      </w:r>
      <w:r w:rsidR="006F2641">
        <w:rPr>
          <w:rFonts w:ascii="Times New Roman" w:hAnsi="Times New Roman"/>
          <w:sz w:val="28"/>
          <w:szCs w:val="28"/>
        </w:rPr>
        <w:t xml:space="preserve"> </w:t>
      </w:r>
      <w:r w:rsidRPr="00D35E9A">
        <w:rPr>
          <w:rFonts w:ascii="Times New Roman" w:hAnsi="Times New Roman"/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 w:rsidRPr="00F37A01">
        <w:rPr>
          <w:rFonts w:ascii="Times New Roman" w:hAnsi="Times New Roman"/>
          <w:sz w:val="28"/>
          <w:szCs w:val="28"/>
        </w:rPr>
        <w:t xml:space="preserve">наказуемого </w:t>
      </w:r>
      <w:hyperlink r:id="rId5" w:history="1">
        <w:r w:rsidRPr="00F37A01">
          <w:rPr>
            <w:rFonts w:ascii="Times New Roman" w:hAnsi="Times New Roman"/>
            <w:sz w:val="28"/>
            <w:szCs w:val="28"/>
          </w:rPr>
          <w:t>деяния</w:t>
        </w:r>
      </w:hyperlink>
      <w:r w:rsidRPr="00F37A01">
        <w:rPr>
          <w:rFonts w:ascii="Times New Roman" w:hAnsi="Times New Roman"/>
          <w:sz w:val="28"/>
          <w:szCs w:val="28"/>
        </w:rPr>
        <w:t>, -</w:t>
      </w:r>
      <w:r w:rsidRPr="00D35E9A">
        <w:rPr>
          <w:rFonts w:ascii="Times New Roman" w:hAnsi="Times New Roman"/>
          <w:sz w:val="28"/>
          <w:szCs w:val="28"/>
        </w:rPr>
        <w:t xml:space="preserve"> влечет наложение административного штрафа в размере </w:t>
      </w:r>
      <w:r w:rsidR="0061325E">
        <w:rPr>
          <w:rFonts w:ascii="Times New Roman" w:hAnsi="Times New Roman"/>
          <w:sz w:val="28"/>
          <w:szCs w:val="28"/>
        </w:rPr>
        <w:t>сорока пяти</w:t>
      </w:r>
      <w:r w:rsidRPr="00D35E9A">
        <w:rPr>
          <w:rFonts w:ascii="Times New Roman" w:hAnsi="Times New Roman"/>
          <w:sz w:val="28"/>
          <w:szCs w:val="28"/>
        </w:rPr>
        <w:t xml:space="preserve"> тысяч рублей с лишением права управления трансп</w:t>
      </w:r>
      <w:r w:rsidRPr="00D35E9A">
        <w:rPr>
          <w:rFonts w:ascii="Times New Roman" w:hAnsi="Times New Roman"/>
          <w:sz w:val="28"/>
          <w:szCs w:val="28"/>
        </w:rPr>
        <w:t>ортными средствами на срок от полутора до двух лет.</w:t>
      </w:r>
    </w:p>
    <w:p w:rsidR="00722981" w:rsidRPr="00EC48FB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35E9A" w:rsidR="00EC48FB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EC48FB">
        <w:rPr>
          <w:rFonts w:ascii="Times New Roman" w:hAnsi="Times New Roman"/>
          <w:sz w:val="28"/>
          <w:szCs w:val="28"/>
        </w:rPr>
        <w:t>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</w:t>
      </w:r>
      <w:r w:rsidRPr="00D35E9A">
        <w:rPr>
          <w:rFonts w:ascii="Times New Roman" w:hAnsi="Times New Roman"/>
          <w:sz w:val="28"/>
          <w:szCs w:val="28"/>
        </w:rPr>
        <w:t>, утвержде</w:t>
      </w:r>
      <w:r w:rsidRPr="00D35E9A">
        <w:rPr>
          <w:rFonts w:ascii="Times New Roman" w:hAnsi="Times New Roman"/>
          <w:sz w:val="28"/>
          <w:szCs w:val="28"/>
        </w:rPr>
        <w:t xml:space="preserve">нных </w:t>
      </w:r>
      <w:r w:rsidRPr="00EC48FB">
        <w:rPr>
          <w:rFonts w:ascii="Times New Roman" w:hAnsi="Times New Roman"/>
          <w:sz w:val="28"/>
          <w:szCs w:val="28"/>
        </w:rPr>
        <w:t xml:space="preserve">Постановлением Правительства РФ от </w:t>
      </w:r>
      <w:r w:rsidRPr="00EC48FB" w:rsidR="00EC48FB">
        <w:rPr>
          <w:rFonts w:ascii="Times New Roman" w:hAnsi="Times New Roman"/>
          <w:sz w:val="28"/>
          <w:szCs w:val="28"/>
        </w:rPr>
        <w:t>21.10.2022</w:t>
      </w:r>
      <w:r w:rsidRPr="00EC48FB">
        <w:rPr>
          <w:rFonts w:ascii="Times New Roman" w:hAnsi="Times New Roman"/>
          <w:sz w:val="28"/>
          <w:szCs w:val="28"/>
        </w:rPr>
        <w:t xml:space="preserve"> № </w:t>
      </w:r>
      <w:r w:rsidRPr="00EC48FB" w:rsidR="00EC48FB">
        <w:rPr>
          <w:rFonts w:ascii="Times New Roman" w:hAnsi="Times New Roman"/>
          <w:sz w:val="28"/>
          <w:szCs w:val="28"/>
        </w:rPr>
        <w:t>1882</w:t>
      </w:r>
      <w:r w:rsidRPr="00EC48FB">
        <w:rPr>
          <w:rFonts w:ascii="Times New Roman" w:hAnsi="Times New Roman"/>
          <w:sz w:val="28"/>
          <w:szCs w:val="28"/>
        </w:rPr>
        <w:t xml:space="preserve"> </w:t>
      </w:r>
      <w:r w:rsidRPr="00EC48FB" w:rsidR="00EC48FB">
        <w:rPr>
          <w:rFonts w:ascii="Times New Roman" w:hAnsi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подлежит:</w:t>
      </w:r>
      <w:r w:rsidRPr="00EC48FB" w:rsidR="00EC48FB">
        <w:rPr>
          <w:rFonts w:ascii="Times New Roman" w:eastAsia="Times New Roman" w:hAnsi="Times New Roman" w:cs="Times New Roman"/>
          <w:sz w:val="28"/>
          <w:szCs w:val="28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  <w:r w:rsidRPr="00EC48FB" w:rsidR="00EC4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48FB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C6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51EF8">
        <w:rPr>
          <w:rFonts w:ascii="Times New Roman" w:eastAsia="Times New Roman" w:hAnsi="Times New Roman" w:cs="Times New Roman"/>
          <w:sz w:val="28"/>
          <w:szCs w:val="28"/>
        </w:rPr>
        <w:t>ак указано в п. 11 Постановления</w:t>
      </w:r>
      <w:r w:rsidRPr="00E60C61">
        <w:rPr>
          <w:rFonts w:ascii="Times New Roman" w:eastAsia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eastAsia="Times New Roman" w:hAnsi="Times New Roman" w:cs="Times New Roman"/>
          <w:sz w:val="28"/>
          <w:szCs w:val="28"/>
        </w:rPr>
        <w:t>рховного Суда РФ от 25.06.2019 № 20 «</w:t>
      </w:r>
      <w:r w:rsidRPr="00E60C61"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возникающих в судебной практике при расс</w:t>
      </w:r>
      <w:r w:rsidRPr="00E60C61">
        <w:rPr>
          <w:rFonts w:ascii="Times New Roman" w:eastAsia="Times New Roman" w:hAnsi="Times New Roman" w:cs="Times New Roman"/>
          <w:sz w:val="28"/>
          <w:szCs w:val="28"/>
        </w:rPr>
        <w:t>мотрении дел об административных правонарушениях, предусмотренных главой 12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- в случае отказа водителя от прохождения освидетельствования на состояние алкогольного опьянения при наличии одн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 xml:space="preserve">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 xml:space="preserve">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Отказ от выполнения законных 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 xml:space="preserve">требований уполномоченного 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 xml:space="preserve">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</w:t>
      </w:r>
      <w:r w:rsidRPr="00EC48FB"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опьянения, а также в протоколе об административном правонарушении.</w:t>
      </w:r>
      <w:r w:rsidRPr="00EC4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337B" w:rsidRPr="00C5337B" w:rsidP="00C5337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 о</w:t>
      </w:r>
      <w:r w:rsidRPr="00D35E9A">
        <w:rPr>
          <w:rFonts w:ascii="Times New Roman" w:hAnsi="Times New Roman"/>
          <w:sz w:val="28"/>
          <w:szCs w:val="28"/>
        </w:rPr>
        <w:t>сно</w:t>
      </w:r>
      <w:r>
        <w:rPr>
          <w:rFonts w:ascii="Times New Roman" w:hAnsi="Times New Roman"/>
          <w:sz w:val="28"/>
          <w:szCs w:val="28"/>
        </w:rPr>
        <w:t xml:space="preserve">ванием полагать, что  </w:t>
      </w:r>
      <w:r w:rsidR="00702EFE">
        <w:rPr>
          <w:rFonts w:ascii="Times New Roman" w:hAnsi="Times New Roman"/>
          <w:sz w:val="28"/>
          <w:szCs w:val="28"/>
        </w:rPr>
        <w:t>Федорчук Д.Е.</w:t>
      </w:r>
      <w:r>
        <w:rPr>
          <w:rFonts w:ascii="Times New Roman" w:hAnsi="Times New Roman"/>
          <w:sz w:val="28"/>
          <w:szCs w:val="28"/>
        </w:rPr>
        <w:t xml:space="preserve"> управлявший транспортным средством, </w:t>
      </w:r>
      <w:r w:rsidRPr="00D35E9A">
        <w:rPr>
          <w:rFonts w:ascii="Times New Roman" w:hAnsi="Times New Roman"/>
          <w:sz w:val="28"/>
          <w:szCs w:val="28"/>
        </w:rPr>
        <w:t xml:space="preserve">находился в состоянии опьянения, </w:t>
      </w:r>
      <w:r>
        <w:rPr>
          <w:rFonts w:ascii="Times New Roman" w:hAnsi="Times New Roman"/>
          <w:sz w:val="28"/>
          <w:szCs w:val="28"/>
        </w:rPr>
        <w:t xml:space="preserve">явилось </w:t>
      </w:r>
      <w:r>
        <w:rPr>
          <w:rFonts w:ascii="Times New Roman" w:hAnsi="Times New Roman"/>
          <w:sz w:val="28"/>
          <w:szCs w:val="28"/>
        </w:rPr>
        <w:t>наличие у него признаков</w:t>
      </w:r>
      <w:r w:rsidRPr="00D35E9A">
        <w:rPr>
          <w:rFonts w:ascii="Times New Roman" w:hAnsi="Times New Roman"/>
          <w:sz w:val="28"/>
          <w:szCs w:val="28"/>
        </w:rPr>
        <w:t xml:space="preserve"> оп</w:t>
      </w:r>
      <w:r>
        <w:rPr>
          <w:rFonts w:ascii="Times New Roman" w:hAnsi="Times New Roman"/>
          <w:sz w:val="28"/>
          <w:szCs w:val="28"/>
        </w:rPr>
        <w:t>ьянения: запах алкоголя изо рта</w:t>
      </w:r>
      <w:r w:rsidR="00CD7360">
        <w:rPr>
          <w:rFonts w:ascii="Times New Roman" w:hAnsi="Times New Roman"/>
          <w:sz w:val="28"/>
          <w:szCs w:val="28"/>
        </w:rPr>
        <w:t xml:space="preserve">, неустойчивость позы,  нарушение речи, резкое изменение окраски кожных покровов лица. </w:t>
      </w:r>
    </w:p>
    <w:p w:rsidR="00B7726E" w:rsidRPr="00E60C61" w:rsidP="00925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D7360">
        <w:rPr>
          <w:rFonts w:ascii="Times New Roman" w:eastAsia="Times New Roman" w:hAnsi="Times New Roman" w:cs="Times New Roman"/>
          <w:sz w:val="28"/>
          <w:szCs w:val="28"/>
        </w:rPr>
        <w:t>Федорчук Д.Е.</w:t>
      </w:r>
      <w:r w:rsidR="00925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489">
        <w:rPr>
          <w:rFonts w:ascii="Times New Roman" w:eastAsia="Times New Roman" w:hAnsi="Times New Roman" w:cs="Times New Roman"/>
          <w:sz w:val="28"/>
          <w:szCs w:val="28"/>
        </w:rPr>
        <w:t>отказался от прохождения освидетельствования</w:t>
      </w:r>
      <w:r w:rsidR="0009166E">
        <w:rPr>
          <w:rFonts w:ascii="Times New Roman" w:eastAsia="Times New Roman" w:hAnsi="Times New Roman" w:cs="Times New Roman"/>
          <w:sz w:val="28"/>
          <w:szCs w:val="28"/>
        </w:rPr>
        <w:t xml:space="preserve"> на месте на состояние алкогольного опьянения,  в связи с чем при наличии достаточных оснований полагать что лицо находится в состоянии опьянения был направлен на медицинское освидетельствование на состояние опьянения, от</w:t>
      </w:r>
      <w:r w:rsidR="00CD7360">
        <w:rPr>
          <w:rFonts w:ascii="Times New Roman" w:eastAsia="Times New Roman" w:hAnsi="Times New Roman" w:cs="Times New Roman"/>
          <w:sz w:val="28"/>
          <w:szCs w:val="28"/>
        </w:rPr>
        <w:t xml:space="preserve"> прохождения которого </w:t>
      </w:r>
      <w:r w:rsidR="00091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60">
        <w:rPr>
          <w:rFonts w:ascii="Times New Roman" w:eastAsia="Times New Roman" w:hAnsi="Times New Roman" w:cs="Times New Roman"/>
          <w:sz w:val="28"/>
          <w:szCs w:val="28"/>
        </w:rPr>
        <w:t>Федорчук Д.Е.</w:t>
      </w:r>
      <w:r w:rsidR="0009166E">
        <w:rPr>
          <w:rFonts w:ascii="Times New Roman" w:eastAsia="Times New Roman" w:hAnsi="Times New Roman" w:cs="Times New Roman"/>
          <w:sz w:val="28"/>
          <w:szCs w:val="28"/>
        </w:rPr>
        <w:t xml:space="preserve"> отказался</w:t>
      </w:r>
      <w:r w:rsidR="00CD73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2981" w:rsidRPr="00C63710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Совершение </w:t>
      </w:r>
      <w:r w:rsidRPr="00C63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</w:t>
      </w:r>
      <w:r w:rsidRPr="00C63710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</w:t>
      </w:r>
      <w:r w:rsidR="00C90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63710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подтверждается следующими доказательствами:</w:t>
      </w:r>
    </w:p>
    <w:p w:rsidR="00722981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протоколом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FB42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166E">
        <w:rPr>
          <w:rFonts w:ascii="Times New Roman" w:hAnsi="Times New Roman"/>
          <w:color w:val="000000"/>
          <w:sz w:val="28"/>
          <w:szCs w:val="28"/>
        </w:rPr>
        <w:t>об админи</w:t>
      </w:r>
      <w:r w:rsidR="00902489">
        <w:rPr>
          <w:rFonts w:ascii="Times New Roman" w:hAnsi="Times New Roman"/>
          <w:color w:val="000000"/>
          <w:sz w:val="28"/>
          <w:szCs w:val="28"/>
        </w:rPr>
        <w:t>стративном правонарушении</w:t>
      </w:r>
      <w:r w:rsidR="007871BC">
        <w:rPr>
          <w:rFonts w:ascii="Times New Roman" w:hAnsi="Times New Roman"/>
          <w:color w:val="000000"/>
          <w:sz w:val="28"/>
          <w:szCs w:val="28"/>
        </w:rPr>
        <w:t xml:space="preserve">, составленным в соответствии со ст. 28.2 КоАП РФ, в котором подробно изложено существо совершенного правонарушения </w:t>
      </w:r>
      <w:r w:rsidR="00902489">
        <w:rPr>
          <w:rFonts w:ascii="Times New Roman" w:hAnsi="Times New Roman"/>
          <w:color w:val="000000"/>
          <w:sz w:val="28"/>
          <w:szCs w:val="28"/>
        </w:rPr>
        <w:t xml:space="preserve"> (л.д.</w:t>
      </w:r>
      <w:r w:rsidR="007871BC">
        <w:rPr>
          <w:rFonts w:ascii="Times New Roman" w:hAnsi="Times New Roman"/>
          <w:color w:val="000000"/>
          <w:sz w:val="28"/>
          <w:szCs w:val="28"/>
        </w:rPr>
        <w:t>2</w:t>
      </w:r>
      <w:r w:rsidR="0009166E">
        <w:rPr>
          <w:rFonts w:ascii="Times New Roman" w:hAnsi="Times New Roman"/>
          <w:color w:val="000000"/>
          <w:sz w:val="28"/>
          <w:szCs w:val="28"/>
        </w:rPr>
        <w:t>);</w:t>
      </w:r>
    </w:p>
    <w:p w:rsidR="00CD7360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-протоколом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FB42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которому Федорчук Д.Е. в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>, в связи с отказом от прохождения освидетельствования на состояние алкогольно</w:t>
      </w:r>
      <w:r>
        <w:rPr>
          <w:rFonts w:ascii="Times New Roman" w:hAnsi="Times New Roman"/>
          <w:color w:val="000000"/>
          <w:sz w:val="28"/>
          <w:szCs w:val="28"/>
        </w:rPr>
        <w:t>го опьянения, был направлен для прохождения  медицинского освидетельствования  на состояние опьянения, пройти медицинское освидетельствование Федорчук Д.Е. отказался, что зафиксировано на видеозаписи, осуществляемой при применении меры обеспечения производ</w:t>
      </w:r>
      <w:r>
        <w:rPr>
          <w:rFonts w:ascii="Times New Roman" w:hAnsi="Times New Roman"/>
          <w:color w:val="000000"/>
          <w:sz w:val="28"/>
          <w:szCs w:val="28"/>
        </w:rPr>
        <w:t>ства по</w:t>
      </w:r>
      <w:r>
        <w:rPr>
          <w:rFonts w:ascii="Times New Roman" w:hAnsi="Times New Roman"/>
          <w:color w:val="000000"/>
          <w:sz w:val="28"/>
          <w:szCs w:val="28"/>
        </w:rPr>
        <w:t xml:space="preserve"> делу (л.д.3);</w:t>
      </w:r>
    </w:p>
    <w:p w:rsidR="0009166E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-протоколом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FB42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7871BC">
        <w:rPr>
          <w:rFonts w:ascii="Times New Roman" w:hAnsi="Times New Roman"/>
          <w:color w:val="000000"/>
          <w:sz w:val="28"/>
          <w:szCs w:val="28"/>
        </w:rPr>
        <w:t>,</w:t>
      </w:r>
      <w:r w:rsidR="00DE6AEE">
        <w:rPr>
          <w:rFonts w:ascii="Times New Roman" w:hAnsi="Times New Roman"/>
          <w:color w:val="000000"/>
          <w:sz w:val="28"/>
          <w:szCs w:val="28"/>
        </w:rPr>
        <w:t xml:space="preserve"> согласно которому  </w:t>
      </w:r>
      <w:r w:rsidR="00CD7360">
        <w:rPr>
          <w:rFonts w:ascii="Times New Roman" w:hAnsi="Times New Roman"/>
          <w:color w:val="000000"/>
          <w:sz w:val="28"/>
          <w:szCs w:val="28"/>
        </w:rPr>
        <w:t>Федорчук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Д.Е.</w:t>
      </w:r>
      <w:r w:rsidR="00DE6A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1BC">
        <w:rPr>
          <w:rFonts w:ascii="Times New Roman" w:hAnsi="Times New Roman"/>
          <w:color w:val="000000"/>
          <w:sz w:val="28"/>
          <w:szCs w:val="28"/>
        </w:rPr>
        <w:t xml:space="preserve"> был отстранён от управления транспортным средством, при наличии достаточных  оснований полагать, что лицо, которое управляет транспортным средством, находится в состоянии опьянения, при наличии признака опьянения: запах алкоголя изо рта</w:t>
      </w:r>
      <w:r w:rsidR="00CD7360">
        <w:rPr>
          <w:rFonts w:ascii="Times New Roman" w:hAnsi="Times New Roman"/>
          <w:color w:val="000000"/>
          <w:sz w:val="28"/>
          <w:szCs w:val="28"/>
        </w:rPr>
        <w:t>, неустойчивость позы, нарушение речи, резкое изменение окраски кожных покровов лица</w:t>
      </w:r>
      <w:r w:rsidR="007871BC">
        <w:rPr>
          <w:rFonts w:ascii="Times New Roman" w:hAnsi="Times New Roman"/>
          <w:color w:val="000000"/>
          <w:sz w:val="28"/>
          <w:szCs w:val="28"/>
        </w:rPr>
        <w:t xml:space="preserve"> (л.д.</w:t>
      </w:r>
      <w:r w:rsidR="00CD7360">
        <w:rPr>
          <w:rFonts w:ascii="Times New Roman" w:hAnsi="Times New Roman"/>
          <w:color w:val="000000"/>
          <w:sz w:val="28"/>
          <w:szCs w:val="28"/>
        </w:rPr>
        <w:t>5</w:t>
      </w:r>
      <w:r w:rsidR="007871BC">
        <w:rPr>
          <w:rFonts w:ascii="Times New Roman" w:hAnsi="Times New Roman"/>
          <w:color w:val="000000"/>
          <w:sz w:val="28"/>
          <w:szCs w:val="28"/>
        </w:rPr>
        <w:t>);</w:t>
      </w:r>
    </w:p>
    <w:p w:rsidR="007871BC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протоколом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данные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 xml:space="preserve"> изъяты»</w:t>
      </w:r>
      <w:r w:rsidR="00FB42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задержании транспортного средства, согласно которому транспортное средство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7360">
        <w:rPr>
          <w:rFonts w:ascii="Times New Roman" w:hAnsi="Times New Roman"/>
          <w:color w:val="000000"/>
          <w:sz w:val="28"/>
          <w:szCs w:val="28"/>
          <w:lang w:val="en-US"/>
        </w:rPr>
        <w:t>OPEL</w:t>
      </w:r>
      <w:r w:rsidRPr="00702EFE" w:rsidR="00CD73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7360">
        <w:rPr>
          <w:rFonts w:ascii="Times New Roman" w:hAnsi="Times New Roman"/>
          <w:color w:val="000000"/>
          <w:sz w:val="28"/>
          <w:szCs w:val="28"/>
          <w:lang w:val="en-US"/>
        </w:rPr>
        <w:t>ASTRA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с г.р.з. 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 xml:space="preserve"> было задержано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и передано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для транспортировки и помещения  на специализированную стоянку</w:t>
      </w:r>
      <w:r>
        <w:rPr>
          <w:rFonts w:ascii="Times New Roman" w:hAnsi="Times New Roman"/>
          <w:color w:val="000000"/>
          <w:sz w:val="28"/>
          <w:szCs w:val="28"/>
        </w:rPr>
        <w:t xml:space="preserve"> (л.д.</w:t>
      </w:r>
      <w:r w:rsidR="00CD736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7871BC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-актом приема-передачи </w:t>
      </w:r>
      <w:r>
        <w:rPr>
          <w:rFonts w:ascii="Times New Roman" w:hAnsi="Times New Roman"/>
          <w:color w:val="000000"/>
          <w:sz w:val="28"/>
          <w:szCs w:val="28"/>
        </w:rPr>
        <w:t>транспортного средства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7360">
        <w:rPr>
          <w:rFonts w:ascii="Times New Roman" w:hAnsi="Times New Roman"/>
          <w:color w:val="000000"/>
          <w:sz w:val="28"/>
          <w:szCs w:val="28"/>
        </w:rPr>
        <w:t>от</w:t>
      </w:r>
      <w:r w:rsidR="00CD73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 xml:space="preserve">«данные изъяты» </w:t>
      </w:r>
      <w:r>
        <w:rPr>
          <w:rFonts w:ascii="Times New Roman" w:hAnsi="Times New Roman"/>
          <w:color w:val="000000"/>
          <w:sz w:val="28"/>
          <w:szCs w:val="28"/>
        </w:rPr>
        <w:t xml:space="preserve">(л.д.7); </w:t>
      </w:r>
    </w:p>
    <w:p w:rsidR="00CD7360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-копией водительского удостоверения 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 w:rsidR="00FB421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(л.д.8); </w:t>
      </w:r>
    </w:p>
    <w:p w:rsidR="00CD7360" w:rsidP="00B171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-копией  свидетельства о регистрации ТС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OPEL</w:t>
      </w:r>
      <w:r w:rsidRPr="00702E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ASTRA</w:t>
      </w:r>
      <w:r>
        <w:rPr>
          <w:rFonts w:ascii="Times New Roman" w:hAnsi="Times New Roman"/>
          <w:color w:val="000000"/>
          <w:sz w:val="28"/>
          <w:szCs w:val="28"/>
        </w:rPr>
        <w:t xml:space="preserve"> с г.р.з.  </w:t>
      </w:r>
      <w:r w:rsidRPr="00FB4212" w:rsidR="00FB4212">
        <w:rPr>
          <w:rFonts w:ascii="Times New Roman" w:hAnsi="Times New Roman"/>
          <w:color w:val="000000"/>
          <w:sz w:val="28"/>
          <w:szCs w:val="28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</w:rPr>
        <w:t xml:space="preserve"> (л.д.9); </w:t>
      </w:r>
    </w:p>
    <w:p w:rsidR="00CD7360" w:rsidP="00CD7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-требованием ИЦ МВД по Республике Крым, согласно которому Федорчук Д.Е. ранее не судим (л.д.12); </w:t>
      </w:r>
    </w:p>
    <w:p w:rsidR="004F5698" w:rsidP="004F5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карточкой операции с ВУ, согласно которой </w:t>
      </w:r>
      <w:r w:rsidRPr="00FB4212" w:rsidR="00FB4212">
        <w:rPr>
          <w:rFonts w:ascii="Times New Roman" w:hAnsi="Times New Roman"/>
          <w:sz w:val="28"/>
          <w:szCs w:val="28"/>
        </w:rPr>
        <w:t>«данные изъяты»</w:t>
      </w:r>
      <w:r w:rsidR="00FB4212">
        <w:rPr>
          <w:rFonts w:ascii="Times New Roman" w:hAnsi="Times New Roman"/>
          <w:sz w:val="28"/>
          <w:szCs w:val="28"/>
        </w:rPr>
        <w:t xml:space="preserve"> </w:t>
      </w:r>
      <w:r w:rsidR="00CD7360">
        <w:rPr>
          <w:rFonts w:ascii="Times New Roman" w:hAnsi="Times New Roman"/>
          <w:sz w:val="28"/>
          <w:szCs w:val="28"/>
        </w:rPr>
        <w:t>Федорчуку</w:t>
      </w:r>
      <w:r w:rsidR="00CD7360">
        <w:rPr>
          <w:rFonts w:ascii="Times New Roman" w:hAnsi="Times New Roman"/>
          <w:sz w:val="28"/>
          <w:szCs w:val="28"/>
        </w:rPr>
        <w:t xml:space="preserve"> Д.Е.</w:t>
      </w:r>
      <w:r>
        <w:rPr>
          <w:rFonts w:ascii="Times New Roman" w:hAnsi="Times New Roman"/>
          <w:sz w:val="28"/>
          <w:szCs w:val="28"/>
        </w:rPr>
        <w:t xml:space="preserve"> выд</w:t>
      </w:r>
      <w:r w:rsidR="00CD7360">
        <w:rPr>
          <w:rFonts w:ascii="Times New Roman" w:hAnsi="Times New Roman"/>
          <w:sz w:val="28"/>
          <w:szCs w:val="28"/>
        </w:rPr>
        <w:t xml:space="preserve">ано водительское удостоверение </w:t>
      </w:r>
      <w:r w:rsidRPr="00FB4212" w:rsidR="00FB4212">
        <w:rPr>
          <w:rFonts w:ascii="Times New Roman" w:hAnsi="Times New Roman"/>
          <w:sz w:val="28"/>
          <w:szCs w:val="28"/>
        </w:rPr>
        <w:t xml:space="preserve">«данные изъяты» </w:t>
      </w:r>
      <w:r w:rsidR="00FB4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(л.д.</w:t>
      </w:r>
      <w:r w:rsidR="00CD736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4F5698" w:rsidP="004F5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-сведениями по правонарушениям,</w:t>
      </w:r>
      <w:r>
        <w:rPr>
          <w:rFonts w:ascii="Times New Roman" w:hAnsi="Times New Roman"/>
          <w:sz w:val="28"/>
          <w:szCs w:val="28"/>
        </w:rPr>
        <w:t xml:space="preserve"> согласно которым на момент совершения административного правонарушения </w:t>
      </w:r>
      <w:r w:rsidR="00CD7360">
        <w:rPr>
          <w:rFonts w:ascii="Times New Roman" w:hAnsi="Times New Roman"/>
          <w:sz w:val="28"/>
          <w:szCs w:val="28"/>
        </w:rPr>
        <w:t>Федорчук Д.Е.</w:t>
      </w:r>
      <w:r>
        <w:rPr>
          <w:rFonts w:ascii="Times New Roman" w:hAnsi="Times New Roman"/>
          <w:sz w:val="28"/>
          <w:szCs w:val="28"/>
        </w:rPr>
        <w:t xml:space="preserve"> считается лицом, ранее привлекавшимся к административной ответственности</w:t>
      </w:r>
      <w:r w:rsidR="00CD7360">
        <w:rPr>
          <w:rFonts w:ascii="Times New Roman" w:hAnsi="Times New Roman"/>
          <w:sz w:val="28"/>
          <w:szCs w:val="28"/>
        </w:rPr>
        <w:t xml:space="preserve"> за </w:t>
      </w:r>
      <w:r w:rsidR="00EE657C">
        <w:rPr>
          <w:rFonts w:ascii="Times New Roman" w:hAnsi="Times New Roman"/>
          <w:sz w:val="28"/>
          <w:szCs w:val="28"/>
        </w:rPr>
        <w:t>правонарушения, предусмотренные</w:t>
      </w:r>
      <w:r w:rsidR="00CD7360">
        <w:rPr>
          <w:rFonts w:ascii="Times New Roman" w:hAnsi="Times New Roman"/>
          <w:sz w:val="28"/>
          <w:szCs w:val="28"/>
        </w:rPr>
        <w:t xml:space="preserve"> Глав</w:t>
      </w:r>
      <w:r w:rsidR="00EE657C">
        <w:rPr>
          <w:rFonts w:ascii="Times New Roman" w:hAnsi="Times New Roman"/>
          <w:sz w:val="28"/>
          <w:szCs w:val="28"/>
        </w:rPr>
        <w:t>ой</w:t>
      </w:r>
      <w:r w:rsidR="00CD7360">
        <w:rPr>
          <w:rFonts w:ascii="Times New Roman" w:hAnsi="Times New Roman"/>
          <w:sz w:val="28"/>
          <w:szCs w:val="28"/>
        </w:rPr>
        <w:t xml:space="preserve"> 12 КоАП РФ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CD736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);</w:t>
      </w:r>
    </w:p>
    <w:p w:rsidR="00064AC5" w:rsidP="0006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-видеозаписями, просмотренными в </w:t>
      </w:r>
      <w:r>
        <w:rPr>
          <w:rFonts w:ascii="Times New Roman" w:hAnsi="Times New Roman"/>
          <w:sz w:val="28"/>
          <w:szCs w:val="28"/>
        </w:rPr>
        <w:t>судебном заседании</w:t>
      </w:r>
      <w:r w:rsidR="007871BC">
        <w:rPr>
          <w:rFonts w:ascii="Times New Roman" w:hAnsi="Times New Roman"/>
          <w:sz w:val="28"/>
          <w:szCs w:val="28"/>
        </w:rPr>
        <w:t xml:space="preserve">, на которых зафиксировано применение мер обеспечения производства по делу, отказ </w:t>
      </w:r>
      <w:r w:rsidR="00CD7360">
        <w:rPr>
          <w:rFonts w:ascii="Times New Roman" w:hAnsi="Times New Roman"/>
          <w:sz w:val="28"/>
          <w:szCs w:val="28"/>
        </w:rPr>
        <w:t>Федорчука Д.Е.</w:t>
      </w:r>
      <w:r w:rsidR="007871BC">
        <w:rPr>
          <w:rFonts w:ascii="Times New Roman" w:hAnsi="Times New Roman"/>
          <w:sz w:val="28"/>
          <w:szCs w:val="28"/>
        </w:rPr>
        <w:t xml:space="preserve"> от прохождения освидетельствования на состояние опьянения, медицинского освидетельствования на состояние опьянения, составление процессуальных документов </w:t>
      </w:r>
      <w:r>
        <w:rPr>
          <w:rFonts w:ascii="Times New Roman" w:hAnsi="Times New Roman"/>
          <w:sz w:val="28"/>
          <w:szCs w:val="28"/>
        </w:rPr>
        <w:t xml:space="preserve"> (диск, л.д.</w:t>
      </w:r>
      <w:r w:rsidR="00CD736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).</w:t>
      </w:r>
    </w:p>
    <w:p w:rsidR="00722981" w:rsidP="00064AC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5E9A">
        <w:rPr>
          <w:rFonts w:ascii="Times New Roman" w:hAnsi="Times New Roman"/>
          <w:sz w:val="28"/>
          <w:szCs w:val="28"/>
        </w:rPr>
        <w:t>Приведенные доказательства получены с соблюдением установленных КоАП РФ процессуальных требований, непротиворечивы и пол</w:t>
      </w:r>
      <w:r>
        <w:rPr>
          <w:rFonts w:ascii="Times New Roman" w:hAnsi="Times New Roman"/>
          <w:sz w:val="28"/>
          <w:szCs w:val="28"/>
        </w:rPr>
        <w:t xml:space="preserve">ностью согласуются между собой. </w:t>
      </w:r>
      <w:r w:rsidRPr="00D35E9A">
        <w:rPr>
          <w:rFonts w:ascii="Times New Roman" w:hAnsi="Times New Roman"/>
          <w:sz w:val="28"/>
          <w:szCs w:val="28"/>
        </w:rPr>
        <w:t>Мировой судья находит их относимыми, допустимыми, достоверными и достаточн</w:t>
      </w:r>
      <w:r w:rsidRPr="00D35E9A">
        <w:rPr>
          <w:rFonts w:ascii="Times New Roman" w:hAnsi="Times New Roman"/>
          <w:sz w:val="28"/>
          <w:szCs w:val="28"/>
        </w:rPr>
        <w:t>ыми для разрешения дела.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D599F" w:rsidP="00925C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5E9A">
        <w:rPr>
          <w:rFonts w:ascii="Times New Roman" w:hAnsi="Times New Roman"/>
          <w:sz w:val="28"/>
          <w:szCs w:val="28"/>
        </w:rPr>
        <w:t>Таким образом,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871B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CD7360">
        <w:rPr>
          <w:rFonts w:ascii="Times New Roman" w:eastAsia="Arial Unicode MS" w:hAnsi="Times New Roman" w:cs="Times New Roman"/>
          <w:color w:val="000000"/>
          <w:sz w:val="28"/>
          <w:szCs w:val="28"/>
        </w:rPr>
        <w:t>Федорчука Дмитрия Евгеньевича</w:t>
      </w:r>
      <w:r w:rsidRPr="00D35E9A">
        <w:rPr>
          <w:rFonts w:ascii="Times New Roman" w:hAnsi="Times New Roman"/>
          <w:sz w:val="28"/>
          <w:szCs w:val="28"/>
        </w:rPr>
        <w:t xml:space="preserve"> мировой судья квалифицирует по ч. 1 ст. 12.26 КоАП РФ – невыполнение водителем </w:t>
      </w:r>
      <w:r w:rsidRPr="00F37A01">
        <w:rPr>
          <w:rFonts w:ascii="Times New Roman" w:hAnsi="Times New Roman"/>
          <w:sz w:val="28"/>
          <w:szCs w:val="28"/>
        </w:rPr>
        <w:t>транспортного средства законного требования уполномоченного должностного лица о прохождении мед</w:t>
      </w:r>
      <w:r w:rsidRPr="00F37A01">
        <w:rPr>
          <w:rFonts w:ascii="Times New Roman" w:hAnsi="Times New Roman"/>
          <w:sz w:val="28"/>
          <w:szCs w:val="28"/>
        </w:rPr>
        <w:t xml:space="preserve">ицинского освидетельствования на состояние опьянения, если такие действия (бездействие) не содержат уголовно наказуемого </w:t>
      </w:r>
      <w:hyperlink r:id="rId6" w:history="1">
        <w:r w:rsidRPr="00F37A01">
          <w:rPr>
            <w:rFonts w:ascii="Times New Roman" w:hAnsi="Times New Roman"/>
            <w:sz w:val="28"/>
            <w:szCs w:val="28"/>
          </w:rPr>
          <w:t>деяния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722981" w:rsidRPr="00EE3D94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37A01">
        <w:rPr>
          <w:rFonts w:ascii="Times New Roman" w:hAnsi="Times New Roman"/>
          <w:sz w:val="28"/>
          <w:szCs w:val="28"/>
        </w:rPr>
        <w:t>Обстоятельств</w:t>
      </w:r>
      <w:r w:rsidRPr="00D35E9A">
        <w:rPr>
          <w:rFonts w:ascii="Times New Roman" w:hAnsi="Times New Roman"/>
          <w:color w:val="000000"/>
          <w:sz w:val="28"/>
          <w:szCs w:val="28"/>
        </w:rPr>
        <w:t>, предусмотренных ст. 24.5 КоАП РФ, исключающих производство по делу, мировым судьей не установлено.</w:t>
      </w:r>
    </w:p>
    <w:p w:rsidR="00722981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35E9A">
        <w:rPr>
          <w:rFonts w:ascii="Times New Roman" w:hAnsi="Times New Roman"/>
          <w:sz w:val="28"/>
          <w:szCs w:val="28"/>
        </w:rPr>
        <w:t xml:space="preserve">Срок давности привлечения к административной ответственности не истек. </w:t>
      </w:r>
    </w:p>
    <w:p w:rsidR="00722981" w:rsidRPr="00393245" w:rsidP="00B17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>административного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DB5365" w:rsidP="00192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D96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 смягчающи</w:t>
      </w:r>
      <w:r w:rsidR="00625229">
        <w:rPr>
          <w:rFonts w:ascii="Times New Roman" w:hAnsi="Times New Roman" w:cs="Times New Roman"/>
          <w:sz w:val="28"/>
          <w:szCs w:val="28"/>
        </w:rPr>
        <w:t>х</w:t>
      </w:r>
      <w:r w:rsidRPr="00192D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миров</w:t>
      </w:r>
      <w:r w:rsidR="00625229">
        <w:rPr>
          <w:rFonts w:ascii="Times New Roman" w:hAnsi="Times New Roman" w:cs="Times New Roman"/>
          <w:sz w:val="28"/>
          <w:szCs w:val="28"/>
        </w:rPr>
        <w:t xml:space="preserve">ым судьей не установлено. </w:t>
      </w:r>
    </w:p>
    <w:p w:rsidR="00722981" w:rsidRPr="00625229" w:rsidP="00192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29" w:rsidR="00DB5365">
        <w:rPr>
          <w:rFonts w:ascii="Times New Roman" w:hAnsi="Times New Roman" w:cs="Times New Roman"/>
          <w:sz w:val="28"/>
          <w:szCs w:val="28"/>
        </w:rPr>
        <w:t>Обстоятельств</w:t>
      </w:r>
      <w:r w:rsidRPr="00625229" w:rsidR="00625229">
        <w:rPr>
          <w:rFonts w:ascii="Times New Roman" w:hAnsi="Times New Roman" w:cs="Times New Roman"/>
          <w:sz w:val="28"/>
          <w:szCs w:val="28"/>
        </w:rPr>
        <w:t xml:space="preserve">ом, отягчающим административную ответственность в соответствии с п. 2 ч. 1 ст. 4.3 КоАП РФ мировой судья признает </w:t>
      </w:r>
      <w:r w:rsidRPr="00625229" w:rsidR="0062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повторное совершение </w:t>
      </w:r>
      <w:hyperlink r:id="rId7" w:history="1">
        <w:r w:rsidRPr="00625229" w:rsidR="00625229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однородного</w:t>
        </w:r>
      </w:hyperlink>
      <w:r w:rsidRPr="00625229" w:rsidR="0062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8" w:anchor="dst100166" w:history="1">
        <w:r w:rsidRPr="00625229" w:rsidR="00625229">
          <w:rPr>
            <w:rStyle w:val="Hyperlink"/>
            <w:rFonts w:ascii="Times New Roman" w:hAnsi="Times New Roman" w:cs="Times New Roman"/>
            <w:color w:val="FF9900"/>
            <w:sz w:val="28"/>
            <w:szCs w:val="28"/>
            <w:u w:val="none"/>
            <w:shd w:val="clear" w:color="auto" w:fill="FFFFFF"/>
          </w:rPr>
          <w:t>статьей 4.6</w:t>
        </w:r>
      </w:hyperlink>
      <w:r w:rsidRPr="00625229" w:rsidR="00625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 за совершение однородного административного правонарушения.</w:t>
      </w:r>
    </w:p>
    <w:p w:rsidR="00722981" w:rsidRPr="00722981" w:rsidP="00B17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>Поскольку административное наказание является установленной государством мерой ответственности за со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>вершение административного правонарушение и применяется в целях предупреждения совершения новых правонарушений</w:t>
      </w:r>
      <w:r w:rsidR="00C908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7E3E"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с</w:t>
      </w:r>
      <w:r w:rsidRPr="00CC7E3E">
        <w:rPr>
          <w:rFonts w:ascii="Times New Roman" w:hAnsi="Times New Roman" w:cs="Times New Roman"/>
          <w:sz w:val="28"/>
          <w:szCs w:val="28"/>
        </w:rPr>
        <w:t xml:space="preserve"> учетом данных о</w:t>
      </w:r>
      <w:r>
        <w:rPr>
          <w:rFonts w:ascii="Times New Roman" w:hAnsi="Times New Roman" w:cs="Times New Roman"/>
          <w:sz w:val="28"/>
          <w:szCs w:val="28"/>
        </w:rPr>
        <w:t xml:space="preserve"> личности и обстоятельств дела, </w:t>
      </w:r>
      <w:r w:rsidR="00625229">
        <w:rPr>
          <w:rFonts w:ascii="Times New Roman" w:hAnsi="Times New Roman" w:cs="Times New Roman"/>
          <w:sz w:val="28"/>
          <w:szCs w:val="28"/>
        </w:rPr>
        <w:t xml:space="preserve">Федорчука Дмитрия Евгеньевича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E3E">
        <w:rPr>
          <w:rFonts w:ascii="Times New Roman" w:hAnsi="Times New Roman" w:cs="Times New Roman"/>
          <w:sz w:val="28"/>
          <w:szCs w:val="28"/>
        </w:rPr>
        <w:t>следует подвер</w:t>
      </w:r>
      <w:r w:rsidRPr="00CC7E3E">
        <w:rPr>
          <w:rFonts w:ascii="Times New Roman" w:hAnsi="Times New Roman" w:cs="Times New Roman"/>
          <w:sz w:val="28"/>
          <w:szCs w:val="28"/>
        </w:rPr>
        <w:t>гнуть административному наказанию в виде штрафа с лишением права управления транспортными средствами.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справедливости, испр</w:t>
      </w:r>
      <w:r w:rsidRPr="00CC7E3E">
        <w:rPr>
          <w:rFonts w:ascii="Times New Roman" w:hAnsi="Times New Roman" w:cs="Times New Roman"/>
          <w:sz w:val="28"/>
          <w:szCs w:val="28"/>
        </w:rPr>
        <w:t>авления правонарушителя и предупреждения совершения им новых противоправных деяний.</w:t>
      </w:r>
    </w:p>
    <w:p w:rsidR="000C0070" w:rsidRPr="00E418B7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25229">
        <w:rPr>
          <w:rFonts w:ascii="Times New Roman" w:hAnsi="Times New Roman" w:cs="Times New Roman"/>
          <w:color w:val="000000"/>
          <w:sz w:val="28"/>
          <w:szCs w:val="28"/>
        </w:rPr>
        <w:t>На основании ч. 1 ст. 12.26 КоАП РФ, р</w:t>
      </w:r>
      <w:r w:rsidR="00E11BC9">
        <w:rPr>
          <w:rFonts w:ascii="Times New Roman" w:hAnsi="Times New Roman" w:cs="Times New Roman"/>
          <w:color w:val="000000"/>
          <w:sz w:val="28"/>
          <w:szCs w:val="28"/>
        </w:rPr>
        <w:t>уководствуясь ст.ст.</w:t>
      </w:r>
      <w:r w:rsidR="00E418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>29.9-29.11 КоАП РФ, мировой судья</w:t>
      </w:r>
    </w:p>
    <w:p w:rsidR="000C0070" w:rsidRPr="00E418B7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hAnsi="Times New Roman" w:cs="Times New Roman"/>
          <w:color w:val="000000"/>
          <w:sz w:val="28"/>
          <w:szCs w:val="28"/>
        </w:rPr>
        <w:t>п о с т а н о в и л: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E418B7" w:rsidR="0022694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418B7" w:rsidR="00391E0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25229">
        <w:rPr>
          <w:rFonts w:ascii="Times New Roman" w:eastAsia="Arial Unicode MS" w:hAnsi="Times New Roman" w:cs="Times New Roman"/>
          <w:color w:val="000000"/>
          <w:sz w:val="28"/>
          <w:szCs w:val="28"/>
        </w:rPr>
        <w:t>Федорчука Дмитрия Евгеньевича</w:t>
      </w:r>
      <w:r w:rsidR="000838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418B7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E418B7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штрафа в размере </w:t>
      </w:r>
      <w:r w:rsidR="00C5337B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000 (</w:t>
      </w:r>
      <w:r w:rsidR="00C5337B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пять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тысяч) рублей с лишением права управления транспорт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с</w:t>
      </w:r>
      <w:r w:rsidRPr="00E418B7" w:rsidR="004C0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редствами на срок 1 (один) год </w:t>
      </w:r>
      <w:r w:rsidR="0062522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E0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25229">
        <w:rPr>
          <w:rFonts w:ascii="Times New Roman" w:eastAsia="Times New Roman" w:hAnsi="Times New Roman" w:cs="Times New Roman"/>
          <w:color w:val="000000"/>
          <w:sz w:val="28"/>
          <w:szCs w:val="28"/>
        </w:rPr>
        <w:t>восемь</w:t>
      </w:r>
      <w:r w:rsidRPr="00E418B7" w:rsidR="00E641D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месяцев.</w:t>
      </w:r>
    </w:p>
    <w:p w:rsidR="00B73373" w:rsidRPr="00F62AD6" w:rsidP="002420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Административный штраф в сумме </w:t>
      </w:r>
      <w:r w:rsidR="00C5337B">
        <w:rPr>
          <w:rFonts w:ascii="Times New Roman" w:eastAsia="Times New Roman" w:hAnsi="Times New Roman" w:cs="Times New Roman"/>
          <w:color w:val="000000"/>
          <w:sz w:val="28"/>
          <w:szCs w:val="28"/>
        </w:rPr>
        <w:t>45 000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C5337B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пять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тысяч) рублей следует уплатить по следующим реквизитам:</w:t>
      </w:r>
      <w:r w:rsidRPr="00C07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УФК по Республике Крым (ОМВД России по г. Армянску), КПП 910601001, ИНН 9106000085, лс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04751А92550, ОКТМО 35706000, р/с 03100643000000017500 в Отделение Республика Крым Банка России, БИК 013510002, к/с 40102810645370000035, УИН </w:t>
      </w:r>
      <w:r w:rsidR="00625229">
        <w:rPr>
          <w:rFonts w:ascii="Times New Roman" w:hAnsi="Times New Roman" w:cs="Times New Roman"/>
          <w:color w:val="000000"/>
          <w:sz w:val="28"/>
          <w:szCs w:val="28"/>
        </w:rPr>
        <w:t>18810491253200000987</w:t>
      </w:r>
      <w:r>
        <w:rPr>
          <w:rFonts w:ascii="Times New Roman" w:hAnsi="Times New Roman" w:cs="Times New Roman"/>
          <w:color w:val="000000"/>
          <w:sz w:val="28"/>
          <w:szCs w:val="28"/>
        </w:rPr>
        <w:t>, КБК 18811601123010001140.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Квитанция об уплате штрафа должна быть представлена мирово</w:t>
      </w:r>
      <w:r w:rsidRPr="00E418B7" w:rsidR="00541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судье судебного </w:t>
      </w:r>
      <w:r w:rsidRPr="00E418B7" w:rsidR="00FD5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участка № </w:t>
      </w:r>
      <w:r w:rsidR="00B73373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E418B7" w:rsidR="0013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373"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Армянского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района Республики Крым до истечения срока уплаты штрафа.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Разъяснить, что в соответствии со ст.</w:t>
      </w:r>
      <w:r w:rsidRPr="00E418B7" w:rsidR="00263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8B7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>32.2 КоАП РФ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</w:t>
      </w:r>
      <w:r w:rsidRPr="00E418B7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>й 31.5 КоАП РФ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E418B7" w:rsidR="00263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Разъяснить, что в соответствии со ст.</w:t>
      </w:r>
      <w:r w:rsidRPr="00E418B7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20.25 КоАП РФ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E418B7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нистративный арест на срок до 15 суток, либо обязательные работы на срок до пятидесяти часов.</w:t>
      </w:r>
    </w:p>
    <w:p w:rsidR="000C0070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418B7" w:rsidR="002631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лицо, лишенное специального права, должно сдать документы, предусмотренные 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ранее не были изъяты в соответствии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>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</w:t>
      </w: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E418B7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="00C5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ОГАИ </w:t>
      </w:r>
      <w:r w:rsidR="008B73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ОМВД России по г. Армянску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A78C7">
        <w:rPr>
          <w:rFonts w:ascii="Times New Roman" w:eastAsia="Times New Roman" w:hAnsi="Times New Roman" w:cs="Times New Roman"/>
          <w:sz w:val="28"/>
          <w:szCs w:val="28"/>
        </w:rPr>
        <w:t xml:space="preserve">куда обязать </w:t>
      </w:r>
      <w:r w:rsidR="00625229">
        <w:rPr>
          <w:rFonts w:ascii="Times New Roman" w:eastAsia="Times New Roman" w:hAnsi="Times New Roman" w:cs="Times New Roman"/>
          <w:sz w:val="28"/>
          <w:szCs w:val="28"/>
        </w:rPr>
        <w:t>Федорчука Д.Е.</w:t>
      </w:r>
      <w:r w:rsidRPr="00E418B7" w:rsidR="000C0070">
        <w:rPr>
          <w:rFonts w:ascii="Times New Roman" w:eastAsia="Times New Roman" w:hAnsi="Times New Roman" w:cs="Times New Roman"/>
          <w:sz w:val="28"/>
          <w:szCs w:val="28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418B7" w:rsidR="002D01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может быть 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обжаловано в </w:t>
      </w:r>
      <w:r w:rsidR="0024208D">
        <w:rPr>
          <w:rFonts w:ascii="Times New Roman" w:hAnsi="Times New Roman" w:cs="Times New Roman"/>
          <w:color w:val="000000"/>
          <w:sz w:val="28"/>
          <w:szCs w:val="28"/>
        </w:rPr>
        <w:t>Армянский городской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суд Республики Крым в течение 10 </w:t>
      </w:r>
      <w:r w:rsidR="00C5337B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Pr="00E418B7">
        <w:rPr>
          <w:rFonts w:ascii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22981" w:rsidRPr="00842AE3" w:rsidP="00B171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CD60B6" w:rsidRPr="00E418B7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070" w:rsidRPr="00E418B7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418B7" w:rsidR="00263120">
        <w:rPr>
          <w:rFonts w:ascii="Times New Roman" w:hAnsi="Times New Roman" w:cs="Times New Roman"/>
          <w:sz w:val="28"/>
          <w:szCs w:val="28"/>
        </w:rPr>
        <w:t xml:space="preserve">  </w:t>
      </w:r>
      <w:r w:rsidRPr="00E418B7">
        <w:rPr>
          <w:rFonts w:ascii="Times New Roman" w:hAnsi="Times New Roman" w:cs="Times New Roman"/>
          <w:sz w:val="28"/>
          <w:szCs w:val="28"/>
        </w:rPr>
        <w:t xml:space="preserve">Мировой судья:                                                       </w:t>
      </w:r>
      <w:r w:rsidR="00E02B35">
        <w:rPr>
          <w:rFonts w:ascii="Times New Roman" w:hAnsi="Times New Roman" w:cs="Times New Roman"/>
          <w:sz w:val="28"/>
          <w:szCs w:val="28"/>
        </w:rPr>
        <w:t xml:space="preserve">      </w:t>
      </w:r>
      <w:r w:rsidR="00E11BC9">
        <w:rPr>
          <w:rFonts w:ascii="Times New Roman" w:hAnsi="Times New Roman" w:cs="Times New Roman"/>
          <w:sz w:val="28"/>
          <w:szCs w:val="28"/>
        </w:rPr>
        <w:t xml:space="preserve">    </w:t>
      </w:r>
      <w:r w:rsidR="00E02B35">
        <w:rPr>
          <w:rFonts w:ascii="Times New Roman" w:hAnsi="Times New Roman" w:cs="Times New Roman"/>
          <w:sz w:val="28"/>
          <w:szCs w:val="28"/>
        </w:rPr>
        <w:t xml:space="preserve"> </w:t>
      </w:r>
      <w:r w:rsidR="00774917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FD5329" w:rsidRPr="00E418B7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C240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21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2246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4AC5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D96"/>
    <w:rsid w:val="00197055"/>
    <w:rsid w:val="001A63A9"/>
    <w:rsid w:val="001B2FA4"/>
    <w:rsid w:val="001B3231"/>
    <w:rsid w:val="001C09C6"/>
    <w:rsid w:val="001C1C37"/>
    <w:rsid w:val="001C2876"/>
    <w:rsid w:val="001D1149"/>
    <w:rsid w:val="001D2346"/>
    <w:rsid w:val="001E0657"/>
    <w:rsid w:val="001E08E6"/>
    <w:rsid w:val="001E1EEF"/>
    <w:rsid w:val="001E276D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12ED4"/>
    <w:rsid w:val="00214006"/>
    <w:rsid w:val="0021605E"/>
    <w:rsid w:val="0021656F"/>
    <w:rsid w:val="00217EEC"/>
    <w:rsid w:val="00224EBF"/>
    <w:rsid w:val="00226940"/>
    <w:rsid w:val="0023119F"/>
    <w:rsid w:val="00232629"/>
    <w:rsid w:val="00236BD9"/>
    <w:rsid w:val="0024208D"/>
    <w:rsid w:val="00246FB4"/>
    <w:rsid w:val="00251642"/>
    <w:rsid w:val="00252EA2"/>
    <w:rsid w:val="002576FF"/>
    <w:rsid w:val="00263120"/>
    <w:rsid w:val="002662AE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D0191"/>
    <w:rsid w:val="002D1903"/>
    <w:rsid w:val="002D2977"/>
    <w:rsid w:val="002E1580"/>
    <w:rsid w:val="002E4913"/>
    <w:rsid w:val="00300F5C"/>
    <w:rsid w:val="003019F1"/>
    <w:rsid w:val="00301B82"/>
    <w:rsid w:val="00313323"/>
    <w:rsid w:val="0031443C"/>
    <w:rsid w:val="00314965"/>
    <w:rsid w:val="00316F34"/>
    <w:rsid w:val="00317CF1"/>
    <w:rsid w:val="00317D79"/>
    <w:rsid w:val="0033642D"/>
    <w:rsid w:val="00351B4A"/>
    <w:rsid w:val="00352DBF"/>
    <w:rsid w:val="00356BDB"/>
    <w:rsid w:val="00357E52"/>
    <w:rsid w:val="00371BDE"/>
    <w:rsid w:val="00372F35"/>
    <w:rsid w:val="00374EDD"/>
    <w:rsid w:val="00377B20"/>
    <w:rsid w:val="00377DCF"/>
    <w:rsid w:val="0038103D"/>
    <w:rsid w:val="00391E0B"/>
    <w:rsid w:val="00391F1A"/>
    <w:rsid w:val="00392CA8"/>
    <w:rsid w:val="00393245"/>
    <w:rsid w:val="0039780D"/>
    <w:rsid w:val="003A3ADB"/>
    <w:rsid w:val="003B2D82"/>
    <w:rsid w:val="003B3074"/>
    <w:rsid w:val="003B38AC"/>
    <w:rsid w:val="003C2159"/>
    <w:rsid w:val="003C7E67"/>
    <w:rsid w:val="003D212B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14F67"/>
    <w:rsid w:val="00416AD9"/>
    <w:rsid w:val="00420D65"/>
    <w:rsid w:val="00423AB6"/>
    <w:rsid w:val="004264A2"/>
    <w:rsid w:val="0043637C"/>
    <w:rsid w:val="004376B3"/>
    <w:rsid w:val="00451988"/>
    <w:rsid w:val="0045698C"/>
    <w:rsid w:val="00456A35"/>
    <w:rsid w:val="00456B90"/>
    <w:rsid w:val="00457BC1"/>
    <w:rsid w:val="0046042E"/>
    <w:rsid w:val="00462216"/>
    <w:rsid w:val="00466709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B04"/>
    <w:rsid w:val="004B5091"/>
    <w:rsid w:val="004C08DA"/>
    <w:rsid w:val="004C0B8C"/>
    <w:rsid w:val="004C272F"/>
    <w:rsid w:val="004C3F56"/>
    <w:rsid w:val="004D00C9"/>
    <w:rsid w:val="004D0993"/>
    <w:rsid w:val="004D0E6F"/>
    <w:rsid w:val="004D40E9"/>
    <w:rsid w:val="004E2CC5"/>
    <w:rsid w:val="004E5A54"/>
    <w:rsid w:val="004E62FB"/>
    <w:rsid w:val="004F0438"/>
    <w:rsid w:val="004F26A1"/>
    <w:rsid w:val="004F4D5E"/>
    <w:rsid w:val="004F5698"/>
    <w:rsid w:val="004F7976"/>
    <w:rsid w:val="005054F2"/>
    <w:rsid w:val="00506830"/>
    <w:rsid w:val="00511973"/>
    <w:rsid w:val="0052546D"/>
    <w:rsid w:val="00530363"/>
    <w:rsid w:val="00530610"/>
    <w:rsid w:val="00531327"/>
    <w:rsid w:val="005315BB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67FA"/>
    <w:rsid w:val="005C1E1C"/>
    <w:rsid w:val="005D0DFE"/>
    <w:rsid w:val="005D1CB0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92F"/>
    <w:rsid w:val="00611AE0"/>
    <w:rsid w:val="0061325E"/>
    <w:rsid w:val="00614B3B"/>
    <w:rsid w:val="006170D7"/>
    <w:rsid w:val="00617C55"/>
    <w:rsid w:val="00625229"/>
    <w:rsid w:val="00630CA7"/>
    <w:rsid w:val="0063195C"/>
    <w:rsid w:val="00631D21"/>
    <w:rsid w:val="00636FD9"/>
    <w:rsid w:val="0064571A"/>
    <w:rsid w:val="00650C68"/>
    <w:rsid w:val="006515F1"/>
    <w:rsid w:val="006560BC"/>
    <w:rsid w:val="00660F0C"/>
    <w:rsid w:val="006613EB"/>
    <w:rsid w:val="00662627"/>
    <w:rsid w:val="006730A0"/>
    <w:rsid w:val="00673851"/>
    <w:rsid w:val="0068205D"/>
    <w:rsid w:val="006921BD"/>
    <w:rsid w:val="00692B62"/>
    <w:rsid w:val="0069547C"/>
    <w:rsid w:val="006B46AC"/>
    <w:rsid w:val="006C2C23"/>
    <w:rsid w:val="006C660F"/>
    <w:rsid w:val="006D065F"/>
    <w:rsid w:val="006D2F92"/>
    <w:rsid w:val="006D4FE1"/>
    <w:rsid w:val="006E495F"/>
    <w:rsid w:val="006E6932"/>
    <w:rsid w:val="006F2641"/>
    <w:rsid w:val="00700329"/>
    <w:rsid w:val="00702EFE"/>
    <w:rsid w:val="00702F4E"/>
    <w:rsid w:val="00704DCB"/>
    <w:rsid w:val="00705AB0"/>
    <w:rsid w:val="00712180"/>
    <w:rsid w:val="007213C4"/>
    <w:rsid w:val="00722981"/>
    <w:rsid w:val="007277C4"/>
    <w:rsid w:val="00734D25"/>
    <w:rsid w:val="00735AE9"/>
    <w:rsid w:val="007374DC"/>
    <w:rsid w:val="00754431"/>
    <w:rsid w:val="00756CBC"/>
    <w:rsid w:val="00762F1B"/>
    <w:rsid w:val="00766773"/>
    <w:rsid w:val="00774917"/>
    <w:rsid w:val="007750B0"/>
    <w:rsid w:val="007814F6"/>
    <w:rsid w:val="00785D5D"/>
    <w:rsid w:val="007871BC"/>
    <w:rsid w:val="007903A1"/>
    <w:rsid w:val="007911A3"/>
    <w:rsid w:val="00793CB1"/>
    <w:rsid w:val="0079478E"/>
    <w:rsid w:val="00797A37"/>
    <w:rsid w:val="00797C04"/>
    <w:rsid w:val="007A5245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7329"/>
    <w:rsid w:val="007F30B4"/>
    <w:rsid w:val="007F3D3E"/>
    <w:rsid w:val="007F4D2B"/>
    <w:rsid w:val="007F6E79"/>
    <w:rsid w:val="007F79FA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3E82"/>
    <w:rsid w:val="00834FCA"/>
    <w:rsid w:val="00842AE3"/>
    <w:rsid w:val="008445DA"/>
    <w:rsid w:val="00846BB7"/>
    <w:rsid w:val="0084714E"/>
    <w:rsid w:val="008508BB"/>
    <w:rsid w:val="008533CF"/>
    <w:rsid w:val="00862CFF"/>
    <w:rsid w:val="008701FD"/>
    <w:rsid w:val="00870C8C"/>
    <w:rsid w:val="00872D8A"/>
    <w:rsid w:val="00873C6B"/>
    <w:rsid w:val="008744FD"/>
    <w:rsid w:val="00874795"/>
    <w:rsid w:val="00876D49"/>
    <w:rsid w:val="0087783E"/>
    <w:rsid w:val="00880A9A"/>
    <w:rsid w:val="008839B4"/>
    <w:rsid w:val="00885FF8"/>
    <w:rsid w:val="00895388"/>
    <w:rsid w:val="0089722B"/>
    <w:rsid w:val="008A1BE5"/>
    <w:rsid w:val="008A22A5"/>
    <w:rsid w:val="008A2406"/>
    <w:rsid w:val="008B29EA"/>
    <w:rsid w:val="008B2F73"/>
    <w:rsid w:val="008B5DEC"/>
    <w:rsid w:val="008B7333"/>
    <w:rsid w:val="008B73FA"/>
    <w:rsid w:val="008B76C6"/>
    <w:rsid w:val="008B7904"/>
    <w:rsid w:val="008C121D"/>
    <w:rsid w:val="008C3600"/>
    <w:rsid w:val="008C7268"/>
    <w:rsid w:val="008D2A5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4107D"/>
    <w:rsid w:val="00942278"/>
    <w:rsid w:val="00947C03"/>
    <w:rsid w:val="00953BDC"/>
    <w:rsid w:val="00956002"/>
    <w:rsid w:val="00963354"/>
    <w:rsid w:val="00974625"/>
    <w:rsid w:val="009779C9"/>
    <w:rsid w:val="00982126"/>
    <w:rsid w:val="00986BB3"/>
    <w:rsid w:val="00993B27"/>
    <w:rsid w:val="009A3C3B"/>
    <w:rsid w:val="009A6181"/>
    <w:rsid w:val="009B3F17"/>
    <w:rsid w:val="009B42FD"/>
    <w:rsid w:val="009B4400"/>
    <w:rsid w:val="009B4FDF"/>
    <w:rsid w:val="009B52FA"/>
    <w:rsid w:val="009C01D5"/>
    <w:rsid w:val="009C779A"/>
    <w:rsid w:val="009D7427"/>
    <w:rsid w:val="009E0BCB"/>
    <w:rsid w:val="009E4AE2"/>
    <w:rsid w:val="009F73EF"/>
    <w:rsid w:val="00A03116"/>
    <w:rsid w:val="00A062C1"/>
    <w:rsid w:val="00A321DD"/>
    <w:rsid w:val="00A36B30"/>
    <w:rsid w:val="00A373DC"/>
    <w:rsid w:val="00A376A0"/>
    <w:rsid w:val="00A4321E"/>
    <w:rsid w:val="00A531EA"/>
    <w:rsid w:val="00A53725"/>
    <w:rsid w:val="00A54405"/>
    <w:rsid w:val="00A56BC1"/>
    <w:rsid w:val="00A56D13"/>
    <w:rsid w:val="00A65A26"/>
    <w:rsid w:val="00A705F3"/>
    <w:rsid w:val="00A825FC"/>
    <w:rsid w:val="00A8741D"/>
    <w:rsid w:val="00A9615E"/>
    <w:rsid w:val="00A961EE"/>
    <w:rsid w:val="00A96CAE"/>
    <w:rsid w:val="00AA0BEA"/>
    <w:rsid w:val="00AA0E90"/>
    <w:rsid w:val="00AA1D3A"/>
    <w:rsid w:val="00AA7E44"/>
    <w:rsid w:val="00AB1367"/>
    <w:rsid w:val="00AB687B"/>
    <w:rsid w:val="00AD37D1"/>
    <w:rsid w:val="00AD49EA"/>
    <w:rsid w:val="00AE26E7"/>
    <w:rsid w:val="00AF79B4"/>
    <w:rsid w:val="00AF7FC9"/>
    <w:rsid w:val="00B018B7"/>
    <w:rsid w:val="00B03A94"/>
    <w:rsid w:val="00B1051B"/>
    <w:rsid w:val="00B109E7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61C86"/>
    <w:rsid w:val="00B6252F"/>
    <w:rsid w:val="00B646C2"/>
    <w:rsid w:val="00B702F3"/>
    <w:rsid w:val="00B71817"/>
    <w:rsid w:val="00B73373"/>
    <w:rsid w:val="00B74A1A"/>
    <w:rsid w:val="00B74E27"/>
    <w:rsid w:val="00B7726E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6ADE"/>
    <w:rsid w:val="00BD6BD3"/>
    <w:rsid w:val="00BE1FCC"/>
    <w:rsid w:val="00BE6012"/>
    <w:rsid w:val="00BE6079"/>
    <w:rsid w:val="00BF1F12"/>
    <w:rsid w:val="00BF7473"/>
    <w:rsid w:val="00BF79C7"/>
    <w:rsid w:val="00C07012"/>
    <w:rsid w:val="00C10A06"/>
    <w:rsid w:val="00C14219"/>
    <w:rsid w:val="00C2094B"/>
    <w:rsid w:val="00C23A5E"/>
    <w:rsid w:val="00C3026E"/>
    <w:rsid w:val="00C30327"/>
    <w:rsid w:val="00C32890"/>
    <w:rsid w:val="00C37200"/>
    <w:rsid w:val="00C414C2"/>
    <w:rsid w:val="00C424D9"/>
    <w:rsid w:val="00C44800"/>
    <w:rsid w:val="00C51125"/>
    <w:rsid w:val="00C5337B"/>
    <w:rsid w:val="00C53516"/>
    <w:rsid w:val="00C53E07"/>
    <w:rsid w:val="00C5706D"/>
    <w:rsid w:val="00C57086"/>
    <w:rsid w:val="00C571DA"/>
    <w:rsid w:val="00C60486"/>
    <w:rsid w:val="00C63710"/>
    <w:rsid w:val="00C63EC8"/>
    <w:rsid w:val="00C66D7A"/>
    <w:rsid w:val="00C66F63"/>
    <w:rsid w:val="00C67AD0"/>
    <w:rsid w:val="00C7050E"/>
    <w:rsid w:val="00C71060"/>
    <w:rsid w:val="00C76FF9"/>
    <w:rsid w:val="00C90868"/>
    <w:rsid w:val="00C91238"/>
    <w:rsid w:val="00CA2E92"/>
    <w:rsid w:val="00CA44C0"/>
    <w:rsid w:val="00CA46AB"/>
    <w:rsid w:val="00CA4843"/>
    <w:rsid w:val="00CA5B0A"/>
    <w:rsid w:val="00CA766A"/>
    <w:rsid w:val="00CB08E3"/>
    <w:rsid w:val="00CC2A38"/>
    <w:rsid w:val="00CC2E3B"/>
    <w:rsid w:val="00CC7E3E"/>
    <w:rsid w:val="00CD1F31"/>
    <w:rsid w:val="00CD60B6"/>
    <w:rsid w:val="00CD7360"/>
    <w:rsid w:val="00CE0A50"/>
    <w:rsid w:val="00CE30C6"/>
    <w:rsid w:val="00CE617D"/>
    <w:rsid w:val="00CE7331"/>
    <w:rsid w:val="00CF5C75"/>
    <w:rsid w:val="00D0726C"/>
    <w:rsid w:val="00D13E4A"/>
    <w:rsid w:val="00D15688"/>
    <w:rsid w:val="00D15973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2BD6"/>
    <w:rsid w:val="00D33F62"/>
    <w:rsid w:val="00D35E9A"/>
    <w:rsid w:val="00D54087"/>
    <w:rsid w:val="00D560F0"/>
    <w:rsid w:val="00D56120"/>
    <w:rsid w:val="00D60EAA"/>
    <w:rsid w:val="00D64DAE"/>
    <w:rsid w:val="00D66E0F"/>
    <w:rsid w:val="00D778A3"/>
    <w:rsid w:val="00D77AAC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62FD"/>
    <w:rsid w:val="00DE6AEE"/>
    <w:rsid w:val="00DF3626"/>
    <w:rsid w:val="00DF7E3C"/>
    <w:rsid w:val="00E02B35"/>
    <w:rsid w:val="00E112CA"/>
    <w:rsid w:val="00E11BC9"/>
    <w:rsid w:val="00E15B40"/>
    <w:rsid w:val="00E16316"/>
    <w:rsid w:val="00E3544E"/>
    <w:rsid w:val="00E36743"/>
    <w:rsid w:val="00E4114B"/>
    <w:rsid w:val="00E418B7"/>
    <w:rsid w:val="00E447F5"/>
    <w:rsid w:val="00E46AEF"/>
    <w:rsid w:val="00E50CD3"/>
    <w:rsid w:val="00E57F7D"/>
    <w:rsid w:val="00E60C61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C1B"/>
    <w:rsid w:val="00E92654"/>
    <w:rsid w:val="00E97869"/>
    <w:rsid w:val="00EA09CD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5602"/>
    <w:rsid w:val="00EE397F"/>
    <w:rsid w:val="00EE3D94"/>
    <w:rsid w:val="00EE657C"/>
    <w:rsid w:val="00F008BB"/>
    <w:rsid w:val="00F01935"/>
    <w:rsid w:val="00F04B1A"/>
    <w:rsid w:val="00F05EAC"/>
    <w:rsid w:val="00F1112D"/>
    <w:rsid w:val="00F12A92"/>
    <w:rsid w:val="00F13878"/>
    <w:rsid w:val="00F139C0"/>
    <w:rsid w:val="00F15C59"/>
    <w:rsid w:val="00F30481"/>
    <w:rsid w:val="00F35DBF"/>
    <w:rsid w:val="00F36CE3"/>
    <w:rsid w:val="00F37A01"/>
    <w:rsid w:val="00F44635"/>
    <w:rsid w:val="00F473E0"/>
    <w:rsid w:val="00F51876"/>
    <w:rsid w:val="00F51D36"/>
    <w:rsid w:val="00F62AD6"/>
    <w:rsid w:val="00F74279"/>
    <w:rsid w:val="00F848CC"/>
    <w:rsid w:val="00F85182"/>
    <w:rsid w:val="00F86841"/>
    <w:rsid w:val="00F87370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4057"/>
    <w:rsid w:val="00FB4212"/>
    <w:rsid w:val="00FB6A1F"/>
    <w:rsid w:val="00FC5344"/>
    <w:rsid w:val="00FC7ED2"/>
    <w:rsid w:val="00FD0354"/>
    <w:rsid w:val="00FD1951"/>
    <w:rsid w:val="00FD2247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yperlink" Target="https://www.consultant.ru/document/cons_doc_LAW_34661/db46e4653ac1b0caabf19476c9dbda096d59369d/" TargetMode="External" /><Relationship Id="rId8" Type="http://schemas.openxmlformats.org/officeDocument/2006/relationships/hyperlink" Target="https://www.consultant.ru/document/cons_doc_LAW_517484/0803d81c45050e940f206a4704167142d61b6abb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ABBE-FCFE-45F0-A088-D7CCBFA0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