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5FE8" w:rsidP="00985FE8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C045DA" w:rsidR="00400512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Cs/>
          <w:sz w:val="24"/>
          <w:szCs w:val="24"/>
          <w:lang w:eastAsia="ru-RU"/>
        </w:rPr>
        <w:t>Дело № 5-26-13/2026</w:t>
      </w:r>
    </w:p>
    <w:p w:rsidR="00985FE8" w:rsidP="00985FE8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p w:rsidR="00985FE8" w:rsidP="00985FE8">
      <w:pPr>
        <w:spacing w:after="0" w:line="240" w:lineRule="auto"/>
        <w:ind w:right="23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985FE8" w:rsidP="00985FE8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04 февраля 2026 года                                                                                       </w:t>
      </w:r>
      <w:r w:rsidRPr="00484880" w:rsidR="00400512"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>г. Бахчисарай</w:t>
      </w:r>
    </w:p>
    <w:p w:rsidR="00985FE8" w:rsidP="00985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          </w:t>
      </w:r>
      <w:r>
        <w:rPr>
          <w:rFonts w:ascii="Times New Roman" w:eastAsia="Newton-Regular" w:hAnsi="Times New Roman"/>
          <w:sz w:val="24"/>
          <w:szCs w:val="24"/>
        </w:rPr>
        <w:t xml:space="preserve">Мировой судья судебного участка № 26 Бахчисарайского судебного района (Бахчисарайский район) Республики Крым Андрухова </w:t>
      </w:r>
      <w:r>
        <w:rPr>
          <w:rFonts w:ascii="Times New Roman" w:eastAsia="Newton-Regular" w:hAnsi="Times New Roman"/>
          <w:sz w:val="24"/>
          <w:szCs w:val="24"/>
        </w:rPr>
        <w:t xml:space="preserve">Е.Н. (298400, г. Бахчисарай, ул. Фрунзе, 36в), рассмотрев  дело об административном правонарушении  в отношении </w:t>
      </w:r>
      <w:r w:rsidR="00C045DA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, </w:t>
      </w:r>
      <w:r w:rsidR="00C045DA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года рождения, уроженца </w:t>
      </w:r>
      <w:r w:rsidR="00C045DA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, гражданина </w:t>
      </w:r>
      <w:r w:rsidR="00C045DA">
        <w:rPr>
          <w:rFonts w:ascii="Times New Roman" w:eastAsia="Newton-Regular" w:hAnsi="Times New Roman"/>
          <w:sz w:val="24"/>
          <w:szCs w:val="24"/>
        </w:rPr>
        <w:t>**</w:t>
      </w:r>
      <w:r>
        <w:rPr>
          <w:rFonts w:ascii="Times New Roman" w:eastAsia="Newton-Regular" w:hAnsi="Times New Roman"/>
          <w:sz w:val="24"/>
          <w:szCs w:val="24"/>
        </w:rPr>
        <w:t>, зарегистрированного и проживающего по адресу:</w:t>
      </w:r>
      <w:r>
        <w:rPr>
          <w:rFonts w:ascii="Times New Roman" w:eastAsia="Newton-Regular" w:hAnsi="Times New Roman"/>
          <w:sz w:val="24"/>
          <w:szCs w:val="24"/>
        </w:rPr>
        <w:t xml:space="preserve"> </w:t>
      </w:r>
      <w:r w:rsidR="00C045DA"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правонарушения, предусмотренного ч. 1 ст. 12.26 Кодекса РФ об административных правонарушениях,</w:t>
      </w:r>
    </w:p>
    <w:p w:rsidR="00985FE8" w:rsidP="00985FE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 С Т А Н О В И Л:</w:t>
      </w:r>
    </w:p>
    <w:p w:rsidR="00985FE8" w:rsidP="00985FE8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ar-SA"/>
        </w:rPr>
        <w:t>***</w:t>
      </w:r>
      <w:r w:rsidR="00426EF1">
        <w:rPr>
          <w:rFonts w:ascii="Times New Roman" w:hAnsi="Times New Roman"/>
          <w:sz w:val="24"/>
          <w:szCs w:val="24"/>
          <w:lang w:eastAsia="ar-SA"/>
        </w:rPr>
        <w:t>.2025 в 0</w:t>
      </w:r>
      <w:r w:rsidR="00802F47">
        <w:rPr>
          <w:rFonts w:ascii="Times New Roman" w:hAnsi="Times New Roman"/>
          <w:sz w:val="24"/>
          <w:szCs w:val="24"/>
          <w:lang w:eastAsia="ar-SA"/>
        </w:rPr>
        <w:t>0 час 30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 мин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ут по ул.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, д. </w:t>
      </w:r>
      <w:r>
        <w:rPr>
          <w:rFonts w:ascii="Times New Roman" w:hAnsi="Times New Roman"/>
          <w:sz w:val="24"/>
          <w:szCs w:val="24"/>
          <w:lang w:eastAsia="ar-SA"/>
        </w:rPr>
        <w:t>*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26EF1">
        <w:rPr>
          <w:rFonts w:ascii="Times New Roman" w:hAnsi="Times New Roman"/>
          <w:sz w:val="24"/>
          <w:szCs w:val="24"/>
          <w:lang w:eastAsia="ar-SA"/>
        </w:rPr>
        <w:t>в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, управляя </w:t>
      </w:r>
      <w:r w:rsidR="00426EF1">
        <w:rPr>
          <w:rFonts w:ascii="Times New Roman" w:hAnsi="Times New Roman"/>
          <w:sz w:val="24"/>
          <w:szCs w:val="24"/>
          <w:lang w:eastAsia="ar-SA"/>
        </w:rPr>
        <w:t>транспортным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 средством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="00426EF1">
        <w:rPr>
          <w:rFonts w:ascii="Times New Roman" w:hAnsi="Times New Roman"/>
          <w:sz w:val="24"/>
          <w:szCs w:val="24"/>
          <w:lang w:eastAsia="ar-SA"/>
        </w:rPr>
        <w:t>,</w:t>
      </w:r>
      <w:r w:rsidR="00426EF1">
        <w:rPr>
          <w:rFonts w:ascii="Times New Roman" w:hAnsi="Times New Roman"/>
          <w:sz w:val="24"/>
          <w:szCs w:val="24"/>
        </w:rPr>
        <w:t xml:space="preserve"> 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государственный регистрационный знак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, принадлежащим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 w:rsidR="00426EF1">
        <w:rPr>
          <w:rFonts w:ascii="Times New Roman" w:hAnsi="Times New Roman"/>
          <w:sz w:val="24"/>
          <w:szCs w:val="24"/>
          <w:lang w:eastAsia="ar-SA"/>
        </w:rPr>
        <w:t xml:space="preserve">, с признаками опьянения (резкое изменение окраски кожных покровов лица) </w:t>
      </w:r>
      <w:r w:rsidR="00426EF1">
        <w:rPr>
          <w:rFonts w:ascii="Times New Roman" w:hAnsi="Times New Roman"/>
          <w:sz w:val="24"/>
          <w:szCs w:val="24"/>
          <w:lang w:eastAsia="uk-UA"/>
        </w:rPr>
        <w:t>не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 2.3.2 ПДД</w:t>
      </w:r>
      <w:r w:rsidR="00426EF1">
        <w:rPr>
          <w:rFonts w:ascii="Times New Roman" w:hAnsi="Times New Roman"/>
          <w:sz w:val="24"/>
          <w:szCs w:val="24"/>
          <w:lang w:eastAsia="uk-UA"/>
        </w:rPr>
        <w:t xml:space="preserve"> РФ. Действия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 w:rsidR="00426EF1">
        <w:rPr>
          <w:rFonts w:ascii="Times New Roman" w:hAnsi="Times New Roman"/>
          <w:sz w:val="24"/>
          <w:szCs w:val="24"/>
          <w:lang w:eastAsia="uk-UA"/>
        </w:rPr>
        <w:t xml:space="preserve"> не содержат уголовно наказуемого деяния.</w:t>
      </w:r>
    </w:p>
    <w:p w:rsidR="00985FE8" w:rsidP="00985FE8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</w:t>
      </w:r>
      <w:r w:rsidR="00395DC6">
        <w:rPr>
          <w:rFonts w:ascii="Times New Roman" w:hAnsi="Times New Roman"/>
          <w:sz w:val="24"/>
          <w:szCs w:val="24"/>
          <w:lang w:eastAsia="uk-UA"/>
        </w:rPr>
        <w:t>Для</w:t>
      </w:r>
      <w:r>
        <w:rPr>
          <w:rFonts w:ascii="Times New Roman" w:hAnsi="Times New Roman"/>
          <w:sz w:val="24"/>
          <w:szCs w:val="24"/>
          <w:lang w:eastAsia="uk-UA"/>
        </w:rPr>
        <w:t xml:space="preserve"> рассмотрени</w:t>
      </w:r>
      <w:r w:rsidR="00395DC6">
        <w:rPr>
          <w:rFonts w:ascii="Times New Roman" w:hAnsi="Times New Roman"/>
          <w:sz w:val="24"/>
          <w:szCs w:val="24"/>
          <w:lang w:eastAsia="uk-UA"/>
        </w:rPr>
        <w:t>я</w:t>
      </w:r>
      <w:r>
        <w:rPr>
          <w:rFonts w:ascii="Times New Roman" w:hAnsi="Times New Roman"/>
          <w:sz w:val="24"/>
          <w:szCs w:val="24"/>
          <w:lang w:eastAsia="uk-UA"/>
        </w:rPr>
        <w:t xml:space="preserve"> дела об административном правонарушении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045DA">
        <w:rPr>
          <w:rFonts w:ascii="Times New Roman" w:hAnsi="Times New Roman"/>
          <w:sz w:val="24"/>
          <w:szCs w:val="24"/>
          <w:lang w:eastAsia="ar-SA"/>
        </w:rPr>
        <w:t>***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84880" w:rsidR="00484880">
        <w:rPr>
          <w:rFonts w:ascii="Times New Roman" w:hAnsi="Times New Roman"/>
          <w:sz w:val="24"/>
          <w:szCs w:val="24"/>
          <w:lang w:eastAsia="ar-SA"/>
        </w:rPr>
        <w:t xml:space="preserve">не явился, о месте и времени рассмотрения дела </w:t>
      </w:r>
      <w:r w:rsidRPr="00484880" w:rsidR="00484880">
        <w:rPr>
          <w:rFonts w:ascii="Times New Roman" w:hAnsi="Times New Roman"/>
          <w:sz w:val="24"/>
          <w:szCs w:val="24"/>
          <w:lang w:eastAsia="ar-SA"/>
        </w:rPr>
        <w:t>извещен</w:t>
      </w:r>
      <w:r w:rsidRPr="00484880" w:rsidR="00484880">
        <w:rPr>
          <w:rFonts w:ascii="Times New Roman" w:hAnsi="Times New Roman"/>
          <w:sz w:val="24"/>
          <w:szCs w:val="24"/>
          <w:lang w:eastAsia="ar-SA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985FE8" w:rsidP="00985FE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Исследовав материалы дела, мировой судья приходит к выводу о виновности </w:t>
      </w:r>
      <w:r w:rsidR="00C045DA">
        <w:rPr>
          <w:rFonts w:ascii="Times New Roman" w:hAnsi="Times New Roman"/>
          <w:sz w:val="24"/>
          <w:szCs w:val="24"/>
          <w:lang w:eastAsia="ar-SA"/>
        </w:rPr>
        <w:t>***</w:t>
      </w:r>
      <w:r>
        <w:rPr>
          <w:rFonts w:ascii="Times New Roman" w:hAnsi="Times New Roman"/>
          <w:sz w:val="24"/>
          <w:szCs w:val="24"/>
          <w:lang w:eastAsia="ar-SA"/>
        </w:rPr>
        <w:t xml:space="preserve"> в совершении административного правонарушения по следующим основаниям.</w:t>
      </w:r>
    </w:p>
    <w:p w:rsidR="00985FE8" w:rsidP="00985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В соответствии с </w:t>
      </w:r>
      <w:hyperlink r:id="rId5" w:history="1">
        <w:r>
          <w:rPr>
            <w:rStyle w:val="Hyperlink"/>
            <w:rFonts w:ascii="Times New Roman" w:eastAsia="Newton-Regular" w:hAnsi="Times New Roman"/>
            <w:color w:val="auto"/>
            <w:sz w:val="24"/>
            <w:szCs w:val="24"/>
            <w:u w:val="none"/>
          </w:rPr>
          <w:t>частью 1 статьи 12.26</w:t>
        </w:r>
      </w:hyperlink>
      <w:r>
        <w:rPr>
          <w:rFonts w:ascii="Times New Roman" w:eastAsia="Newton-Regular" w:hAnsi="Times New Roman"/>
          <w:sz w:val="24"/>
          <w:szCs w:val="24"/>
        </w:rPr>
        <w:t xml:space="preserve"> Кодекса Российской Федерации об административных правонарушениях невыполнение водителем транспортного средств</w:t>
      </w:r>
      <w:r>
        <w:rPr>
          <w:rFonts w:ascii="Times New Roman" w:eastAsia="Newton-Regular" w:hAnsi="Times New Roman"/>
          <w:sz w:val="24"/>
          <w:szCs w:val="24"/>
        </w:rPr>
        <w:t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- влечет наложение административного штрафа в размере</w:t>
      </w:r>
      <w:r>
        <w:rPr>
          <w:rFonts w:ascii="Times New Roman" w:eastAsia="Newton-Regular" w:hAnsi="Times New Roman"/>
          <w:sz w:val="24"/>
          <w:szCs w:val="24"/>
        </w:rPr>
        <w:t xml:space="preserve"> сорока пяти тысяч рублей с лишением права управления транспортными средствами на срок от полутора до двух лет.</w:t>
      </w:r>
    </w:p>
    <w:p w:rsidR="00985FE8" w:rsidP="00985FE8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Пунктом 2.3.2. Постановления Совета Министров - Правительства РФ от 23 октября 1993 г. № 1090 "О правилах дорожного движения" предусмотрено, чт</w:t>
      </w:r>
      <w:r>
        <w:rPr>
          <w:rFonts w:ascii="Times New Roman" w:eastAsia="Newton-Regular" w:hAnsi="Times New Roman"/>
          <w:sz w:val="24"/>
          <w:szCs w:val="24"/>
        </w:rPr>
        <w:t>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</w:t>
      </w:r>
      <w:r>
        <w:rPr>
          <w:rFonts w:ascii="Times New Roman" w:eastAsia="Newton-Regular" w:hAnsi="Times New Roman"/>
          <w:sz w:val="24"/>
          <w:szCs w:val="24"/>
        </w:rPr>
        <w:t>ицинское освидетельствование на состояние опьянения. Согласно пункта 2.7 этого же Постановления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</w:t>
      </w:r>
      <w:r>
        <w:rPr>
          <w:rFonts w:ascii="Times New Roman" w:eastAsia="Newton-Regular" w:hAnsi="Times New Roman"/>
          <w:sz w:val="24"/>
          <w:szCs w:val="24"/>
        </w:rPr>
        <w:t xml:space="preserve"> ухудшающих реакцию и внимание, в болезненном или утомленном состоянии, ставящем под угрозу безопасность движения.</w:t>
      </w:r>
    </w:p>
    <w:p w:rsidR="00985FE8" w:rsidP="00985F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связи с наличием признаков опьянения должностным лицом Государственной инспекции безопасности дорожного движения в порядке, предусмотренном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Правилами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21.10.</w:t>
      </w:r>
      <w:r>
        <w:rPr>
          <w:rFonts w:ascii="Times New Roman" w:hAnsi="Times New Roman"/>
          <w:sz w:val="24"/>
          <w:szCs w:val="24"/>
          <w:lang w:eastAsia="ru-RU"/>
        </w:rPr>
        <w:t xml:space="preserve">2022 № 1882, </w:t>
      </w:r>
      <w:r w:rsidR="00C045DA"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  <w:lang w:eastAsia="ru-RU"/>
        </w:rPr>
        <w:t xml:space="preserve"> было предложено пройти освидетельствование на состояние алкогольного опьянения, от которого он отказался.</w:t>
      </w:r>
    </w:p>
    <w:p w:rsidR="00985FE8" w:rsidP="00985F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Согласно правовой позиции, выраженной в пункте 11 Постановления Пленума Верховного Суда Российской Федерации от 25 июня 2019 </w:t>
      </w:r>
      <w:r>
        <w:rPr>
          <w:rFonts w:ascii="Times New Roman" w:hAnsi="Times New Roman"/>
          <w:sz w:val="24"/>
          <w:szCs w:val="24"/>
          <w:lang w:eastAsia="ru-RU"/>
        </w:rPr>
        <w:t xml:space="preserve">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отказ от выполнения законных требований </w:t>
      </w:r>
      <w:r>
        <w:rPr>
          <w:rFonts w:ascii="Times New Roman" w:hAnsi="Times New Roman"/>
          <w:sz w:val="24"/>
          <w:szCs w:val="24"/>
          <w:lang w:eastAsia="ru-RU"/>
        </w:rPr>
        <w:t xml:space="preserve">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статьей 12.26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КоАП РФ, и может выражаться как в </w:t>
      </w:r>
      <w:r>
        <w:rPr>
          <w:rFonts w:ascii="Times New Roman" w:hAnsi="Times New Roman"/>
          <w:sz w:val="24"/>
          <w:szCs w:val="24"/>
          <w:lang w:eastAsia="ru-RU"/>
        </w:rPr>
        <w:t>форме действий, так и в форме бездействия, свидетельствующих о том, что водитель не намерен проходить указанное освидетельствование, в частности п</w:t>
      </w:r>
      <w:r>
        <w:rPr>
          <w:rFonts w:ascii="Times New Roman" w:hAnsi="Times New Roman"/>
          <w:sz w:val="24"/>
          <w:szCs w:val="24"/>
          <w:lang w:eastAsia="ru-RU"/>
        </w:rPr>
        <w:t>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</w:t>
      </w:r>
      <w:r>
        <w:rPr>
          <w:rFonts w:ascii="Times New Roman" w:hAnsi="Times New Roman"/>
          <w:sz w:val="24"/>
          <w:szCs w:val="24"/>
          <w:lang w:eastAsia="ru-RU"/>
        </w:rPr>
        <w:t>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985FE8" w:rsidP="00985F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Обстоятельств</w:t>
      </w:r>
      <w:r>
        <w:rPr>
          <w:rFonts w:ascii="Times New Roman" w:hAnsi="Times New Roman"/>
          <w:sz w:val="24"/>
          <w:szCs w:val="24"/>
          <w:lang w:eastAsia="ru-RU"/>
        </w:rPr>
        <w:t>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часть 4 статьи 27.12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правонарушениях) и в протоколе об административном правонарушении, как относящиеся к событию административного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правонарушения (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часть 2 статьи 28.2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названного Кодекса).</w:t>
      </w:r>
    </w:p>
    <w:p w:rsidR="00985FE8" w:rsidP="00985F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Как усматривается из материалов дела, в протоколе об административн</w:t>
      </w:r>
      <w:r>
        <w:rPr>
          <w:rFonts w:ascii="Times New Roman" w:hAnsi="Times New Roman"/>
          <w:sz w:val="24"/>
          <w:szCs w:val="24"/>
          <w:lang w:eastAsia="ru-RU"/>
        </w:rPr>
        <w:t xml:space="preserve">ом правонарушении отказ </w:t>
      </w:r>
      <w:r w:rsidRPr="00985FE8">
        <w:rPr>
          <w:rFonts w:ascii="Times New Roman" w:hAnsi="Times New Roman"/>
          <w:sz w:val="24"/>
          <w:szCs w:val="24"/>
          <w:lang w:eastAsia="ru-RU"/>
        </w:rPr>
        <w:t>Алиев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985FE8">
        <w:rPr>
          <w:rFonts w:ascii="Times New Roman" w:hAnsi="Times New Roman"/>
          <w:sz w:val="24"/>
          <w:szCs w:val="24"/>
          <w:lang w:eastAsia="ru-RU"/>
        </w:rPr>
        <w:t xml:space="preserve"> О.М</w:t>
      </w:r>
      <w:r>
        <w:rPr>
          <w:rFonts w:ascii="Times New Roman" w:hAnsi="Times New Roman"/>
          <w:sz w:val="24"/>
          <w:szCs w:val="24"/>
          <w:lang w:eastAsia="ru-RU"/>
        </w:rPr>
        <w:t xml:space="preserve">. от прохождения медицинского освидетельствования зафиксирован. В качестве обстоятельств, послуживших законным основанием для направления </w:t>
      </w:r>
      <w:r w:rsidRPr="00985FE8">
        <w:rPr>
          <w:rFonts w:ascii="Times New Roman" w:hAnsi="Times New Roman"/>
          <w:sz w:val="24"/>
          <w:szCs w:val="24"/>
          <w:lang w:eastAsia="ru-RU"/>
        </w:rPr>
        <w:t>Алиев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985FE8">
        <w:rPr>
          <w:rFonts w:ascii="Times New Roman" w:hAnsi="Times New Roman"/>
          <w:sz w:val="24"/>
          <w:szCs w:val="24"/>
          <w:lang w:eastAsia="ru-RU"/>
        </w:rPr>
        <w:t xml:space="preserve"> О.М</w:t>
      </w:r>
      <w:r>
        <w:rPr>
          <w:rFonts w:ascii="Times New Roman" w:hAnsi="Times New Roman"/>
          <w:sz w:val="24"/>
          <w:szCs w:val="24"/>
          <w:lang w:eastAsia="ru-RU"/>
        </w:rPr>
        <w:t xml:space="preserve">.  на медицинское освидетельствование, в данном протоколе указан отказ от </w:t>
      </w:r>
      <w:r>
        <w:rPr>
          <w:rFonts w:ascii="Times New Roman" w:hAnsi="Times New Roman"/>
          <w:sz w:val="24"/>
          <w:szCs w:val="24"/>
          <w:lang w:eastAsia="ru-RU"/>
        </w:rPr>
        <w:t>прохождения освидетельствования на состояние алкогольного опьянения.</w:t>
      </w:r>
    </w:p>
    <w:p w:rsidR="00985FE8" w:rsidP="00985F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hyperlink r:id="rId10" w:history="1">
        <w:r>
          <w:rPr>
            <w:rStyle w:val="Hyperlink"/>
            <w:rFonts w:ascii="Times New Roman" w:hAnsi="Times New Roman"/>
            <w:sz w:val="24"/>
            <w:szCs w:val="24"/>
            <w:lang w:eastAsia="ru-RU"/>
          </w:rPr>
          <w:t>ч. 2 ст. 27.12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КоАП РФ отстранение от управления тр</w:t>
      </w:r>
      <w:r>
        <w:rPr>
          <w:rFonts w:ascii="Times New Roman" w:hAnsi="Times New Roman"/>
          <w:sz w:val="24"/>
          <w:szCs w:val="24"/>
          <w:lang w:eastAsia="ru-RU"/>
        </w:rPr>
        <w:t>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</w:t>
      </w:r>
      <w:r>
        <w:rPr>
          <w:rFonts w:ascii="Times New Roman" w:hAnsi="Times New Roman"/>
          <w:sz w:val="24"/>
          <w:szCs w:val="24"/>
          <w:lang w:eastAsia="ru-RU"/>
        </w:rPr>
        <w:t>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985FE8" w:rsidP="00985F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Согласно материалам дела направление на медицинское освидетельствование на состояние опьянения проводилось в отношении </w:t>
      </w:r>
      <w:r w:rsidR="00C045DA"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  <w:lang w:eastAsia="ru-RU"/>
        </w:rPr>
        <w:t xml:space="preserve"> с применением видеозаписи. Кроме того, сам факт отказа </w:t>
      </w:r>
      <w:r w:rsidR="00C045DA"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sz w:val="24"/>
          <w:szCs w:val="24"/>
          <w:lang w:eastAsia="ru-RU"/>
        </w:rPr>
        <w:t xml:space="preserve"> от прохождения медицинского освидетельствования зафиксиров</w:t>
      </w:r>
      <w:r>
        <w:rPr>
          <w:rFonts w:ascii="Times New Roman" w:hAnsi="Times New Roman"/>
          <w:sz w:val="24"/>
          <w:szCs w:val="24"/>
          <w:lang w:eastAsia="ru-RU"/>
        </w:rPr>
        <w:t>ан с помощью видеозаписи, которая им не оспаривается.</w:t>
      </w:r>
    </w:p>
    <w:p w:rsidR="00985FE8" w:rsidP="00985F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Факт совершения </w:t>
      </w:r>
      <w:r w:rsidR="00C045DA"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вышеуказанного административного правонарушения подтверждается представленными мировому судье письменными доказательствами, исследованными в их совокупности в порядке ст.26.</w:t>
      </w:r>
      <w:r>
        <w:rPr>
          <w:rFonts w:ascii="Times New Roman" w:eastAsia="Times New Roman" w:hAnsi="Times New Roman"/>
          <w:color w:val="000000"/>
          <w:sz w:val="24"/>
          <w:szCs w:val="24"/>
        </w:rPr>
        <w:t>11 КоАП РФ, в частности: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протоколом об административном правонарушении серии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№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составленным</w:t>
      </w:r>
      <w:r>
        <w:rPr>
          <w:rFonts w:ascii="Times New Roman" w:hAnsi="Times New Roman"/>
          <w:sz w:val="24"/>
          <w:szCs w:val="24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</w:t>
      </w:r>
      <w:r>
        <w:rPr>
          <w:rFonts w:ascii="Times New Roman" w:hAnsi="Times New Roman"/>
          <w:sz w:val="24"/>
          <w:szCs w:val="24"/>
          <w:lang w:eastAsia="uk-UA"/>
        </w:rPr>
        <w:t xml:space="preserve">е для разрешения дела, в протоколе отражены. </w:t>
      </w:r>
      <w:r>
        <w:rPr>
          <w:rFonts w:ascii="Times New Roman" w:hAnsi="Times New Roman"/>
          <w:sz w:val="24"/>
          <w:szCs w:val="24"/>
          <w:lang w:eastAsia="uk-UA"/>
        </w:rPr>
        <w:t xml:space="preserve">Кроме того, из протокола следует, что </w:t>
      </w:r>
      <w:r w:rsidR="00C045DA">
        <w:rPr>
          <w:rFonts w:ascii="Times New Roman" w:hAnsi="Times New Roman"/>
          <w:sz w:val="24"/>
          <w:szCs w:val="24"/>
          <w:lang w:eastAsia="ar-SA"/>
        </w:rPr>
        <w:t>***</w:t>
      </w:r>
      <w:r>
        <w:rPr>
          <w:rFonts w:ascii="Times New Roman" w:hAnsi="Times New Roman"/>
          <w:sz w:val="24"/>
          <w:szCs w:val="24"/>
          <w:lang w:eastAsia="uk-UA"/>
        </w:rPr>
        <w:t xml:space="preserve"> права, предусмотренные ст.25.1 КоАП РФ, ст.51 Конституции Российской Федерации, были разъяснены, с протоколом ознакомлен, с нарушением согласен, просил вынести м</w:t>
      </w:r>
      <w:r>
        <w:rPr>
          <w:rFonts w:ascii="Times New Roman" w:hAnsi="Times New Roman"/>
          <w:sz w:val="24"/>
          <w:szCs w:val="24"/>
          <w:lang w:eastAsia="uk-UA"/>
        </w:rPr>
        <w:t>инимальное наказание, копию протокола получил, о чем свидетельствуют подписи последнего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 1); 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протоколом об отстранении от управления транспортным средством серии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№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(л.д.2);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результатами анализа технического прибора, пок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азание которого составило наличие абсолютного этилового спирта в выдыхаемом воздухе 0.000 мг/л (л.д.3);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eastAsia="uk-UA"/>
        </w:rPr>
        <w:t xml:space="preserve"> актом освидетельствования на состояние алкогольного опьянения  </w:t>
      </w:r>
      <w:r w:rsidR="00C045DA">
        <w:rPr>
          <w:rFonts w:ascii="Times New Roman" w:hAnsi="Times New Roman"/>
          <w:sz w:val="24"/>
          <w:szCs w:val="24"/>
          <w:lang w:eastAsia="uk-UA"/>
        </w:rPr>
        <w:t>***</w:t>
      </w:r>
      <w:r>
        <w:rPr>
          <w:rFonts w:ascii="Times New Roman" w:hAnsi="Times New Roman"/>
          <w:sz w:val="24"/>
          <w:szCs w:val="24"/>
          <w:lang w:eastAsia="uk-UA"/>
        </w:rPr>
        <w:t xml:space="preserve"> № </w:t>
      </w:r>
      <w:r w:rsidR="00C045DA">
        <w:rPr>
          <w:rFonts w:ascii="Times New Roman" w:hAnsi="Times New Roman"/>
          <w:sz w:val="24"/>
          <w:szCs w:val="24"/>
          <w:lang w:eastAsia="uk-UA"/>
        </w:rPr>
        <w:t>***</w:t>
      </w:r>
      <w:r>
        <w:rPr>
          <w:rFonts w:ascii="Times New Roman" w:hAnsi="Times New Roman"/>
          <w:sz w:val="24"/>
          <w:szCs w:val="24"/>
          <w:lang w:eastAsia="uk-UA"/>
        </w:rPr>
        <w:t xml:space="preserve"> от </w:t>
      </w:r>
      <w:r w:rsidR="00C045DA">
        <w:rPr>
          <w:rFonts w:ascii="Times New Roman" w:hAnsi="Times New Roman"/>
          <w:sz w:val="24"/>
          <w:szCs w:val="24"/>
          <w:lang w:eastAsia="uk-UA"/>
        </w:rPr>
        <w:t>***</w:t>
      </w:r>
      <w:r>
        <w:rPr>
          <w:rFonts w:ascii="Times New Roman" w:hAnsi="Times New Roman"/>
          <w:sz w:val="24"/>
          <w:szCs w:val="24"/>
          <w:lang w:eastAsia="uk-UA"/>
        </w:rPr>
        <w:t xml:space="preserve"> (л.д.4)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протоколом о направлении на медицинское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освидетельствование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№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(л.д.5);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- материалами видеофиксации (л.д.6);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- справкой Отделения Государственной инспекции безопасности дорожного движения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том, что </w:t>
      </w:r>
      <w:r w:rsidR="00C045DA">
        <w:rPr>
          <w:rFonts w:ascii="Times New Roman" w:hAnsi="Times New Roman"/>
          <w:color w:val="000000"/>
          <w:sz w:val="24"/>
          <w:szCs w:val="24"/>
          <w:lang w:eastAsia="ar-SA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 админи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стративной ответственности, предусмотренной ст.ст. 12.8, 12.26 КоАП РФ, ч. 3 ст. 12.27 КоАП РФ, а также к уголовной ответственности по ч. 2,4,6 ст.264 и ст.264.1 УК РФ не привлекался (л.д.10).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Таким образом, совокупность исследованных  доказательств по 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у, которые являются достоверными, допустимыми, относимыми и достаточными позволяют мировому судье прийти к выводу, что в действиях  </w:t>
      </w:r>
      <w:r w:rsidR="00C045DA"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содержится состав административного правонарушения, предусмотренного  ч. 1 ст. 12.26 КоАП РФ.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Мировой судья не у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сматривает оснований не доверять протоколу, составленному в отношении </w:t>
      </w:r>
      <w:r w:rsidR="00C045DA"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Существенных нарушений требований закона, влекущих пр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изнание их недопустимыми доказательствами, при составлении протоколов не допущено. Все сведения, необходимые для правильного разрешения дела, в протоколах отражены.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Изложенное в совокупности объективно свидетельствует о том, что </w:t>
      </w:r>
      <w:r>
        <w:rPr>
          <w:rFonts w:ascii="Times New Roman" w:hAnsi="Times New Roman"/>
          <w:sz w:val="24"/>
          <w:szCs w:val="24"/>
          <w:lang w:eastAsia="ru-RU"/>
        </w:rPr>
        <w:t>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является субъект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 административного правонарушения.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Таким образом, факт совершения ***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административного правонарушения, предусмотренного </w:t>
      </w:r>
      <w:hyperlink r:id="rId11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ar-SA"/>
          </w:rPr>
          <w:t>частью 1 статьи 12.26</w:t>
        </w:r>
      </w:hyperlink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КоАП РФ, подтверждается совокупностью собранных по делу доказательств. Все указанные доказательства согласуются между собой и сомнений у мирового судьи не вызывают.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Исходя из положений ч. 1 ст. 12.26 КоАП РФ, правонарушение, соверш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енное  ***</w:t>
      </w:r>
      <w:r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 не управление  транспортным средством в состоянии опь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янения, ввиду чего причины такого управления правового значения не имеют. Оснований полагать, что указанное правонарушение совершено в состоянии крайней необходимости, при рассмотрении дела мировым судьей не установлено. </w:t>
      </w:r>
    </w:p>
    <w:p w:rsidR="00985FE8" w:rsidP="00985FE8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При назначении административного 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аказания мировой судья учитывает, </w:t>
      </w:r>
      <w:r>
        <w:rPr>
          <w:rFonts w:ascii="Times New Roman" w:hAnsi="Times New Roman"/>
          <w:sz w:val="24"/>
          <w:szCs w:val="24"/>
          <w:lang w:eastAsia="ar-SA"/>
        </w:rPr>
        <w:t xml:space="preserve">что данное административное правонарушение является грубым нарушением правил дорожного движения, а также принимает во внимание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характер совершенного ***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административного правонарушения, личность правонарушителя,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его имущественное положение, обстоятельства смягчающие и отягчающие административную ответственность.</w:t>
      </w:r>
    </w:p>
    <w:p w:rsidR="00985FE8" w:rsidP="00985FE8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 основании вышеизложенного, мировой судья считает необходимым назначить </w:t>
      </w:r>
      <w:r>
        <w:rPr>
          <w:rFonts w:ascii="Times New Roman" w:hAnsi="Times New Roman"/>
          <w:sz w:val="24"/>
          <w:szCs w:val="24"/>
          <w:lang w:eastAsia="ar-SA"/>
        </w:rPr>
        <w:t>***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административное наказание в виде административного штрафа с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лишением права управления транспортными средствами, предусмотренное ч. 1 ст.12.26 КоАП РФ.</w:t>
      </w:r>
    </w:p>
    <w:p w:rsidR="00985FE8" w:rsidP="00985FE8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Руководствуясь ст.ст. 12.26, 29.9, 29.10, 29.11 КоАП РФ, мировой судья,</w:t>
      </w:r>
    </w:p>
    <w:p w:rsidR="00802F47" w:rsidP="00985FE8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985FE8" w:rsidP="00985FE8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>ПОСТАНОВИЛ:</w:t>
      </w:r>
    </w:p>
    <w:p w:rsidR="00985FE8" w:rsidP="00985FE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Newton-Regular" w:hAnsi="Times New Roman"/>
          <w:sz w:val="24"/>
          <w:szCs w:val="24"/>
        </w:rPr>
        <w:t>Признать ***</w:t>
      </w:r>
      <w:r w:rsidRPr="00985FE8">
        <w:rPr>
          <w:rFonts w:ascii="Times New Roman" w:eastAsia="Newton-Regular" w:hAnsi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985FE8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года рождения, вин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овным в совершении административного правонарушения, предусмотренного ч. 1 ст. 12.26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КоАП РФ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, и назначить ему административное наказание в виде административного штрафа в размере 45000 (сорока пяти тысяч) рублей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 лишением права управления транспортными средствами на срок 1 (один) год 6 (шесть) месяцев.</w:t>
      </w:r>
    </w:p>
    <w:p w:rsidR="00985FE8" w:rsidP="00985FE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В соответствии с частью 1  статьи 32.2 Кодекса РФ об административных правонарушения, административный штраф должен быть уплачен лицом, привлеченным к администрат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ивной ответственности, не позднее шестидесяти дней со дня вступления постановления о наложении административного штрафа  в законную силу.</w:t>
      </w:r>
    </w:p>
    <w:p w:rsidR="00985FE8" w:rsidP="00985FE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Штраф перечислять по следующим реквизитам: ***</w:t>
      </w:r>
    </w:p>
    <w:p w:rsidR="00985FE8" w:rsidP="00985FE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дтверждающий исполнение постановления, но не позднее 60 (шестидесяти) дней со дня вступления постановления в законную силу.   </w:t>
      </w:r>
    </w:p>
    <w:p w:rsidR="00985FE8" w:rsidP="00985FE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</w:t>
      </w:r>
      <w:r>
        <w:rPr>
          <w:rFonts w:ascii="Times New Roman" w:hAnsi="Times New Roman"/>
          <w:sz w:val="24"/>
          <w:szCs w:val="24"/>
          <w:lang w:eastAsia="ru-RU"/>
        </w:rPr>
        <w:t>судебному приставу-испо</w:t>
      </w:r>
      <w:r>
        <w:rPr>
          <w:rFonts w:ascii="Times New Roman" w:hAnsi="Times New Roman"/>
          <w:sz w:val="24"/>
          <w:szCs w:val="24"/>
          <w:lang w:eastAsia="ru-RU"/>
        </w:rPr>
        <w:t xml:space="preserve">лнителю для взыскания суммы административного штрафа в порядке, предусмотренном федеральным законодательством. </w:t>
      </w:r>
    </w:p>
    <w:p w:rsidR="00985FE8" w:rsidP="00985F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Разъяснить  ***</w:t>
      </w:r>
      <w:r>
        <w:rPr>
          <w:rFonts w:ascii="Times New Roman" w:hAnsi="Times New Roman"/>
          <w:sz w:val="24"/>
          <w:szCs w:val="24"/>
          <w:lang w:eastAsia="ru-RU"/>
        </w:rPr>
        <w:t>,  что в соответствии со ст. 32.7 КоАП РФ, течение срока лишения специального права начинается со дня вступления в законн</w:t>
      </w:r>
      <w:r>
        <w:rPr>
          <w:rFonts w:ascii="Times New Roman" w:hAnsi="Times New Roman"/>
          <w:sz w:val="24"/>
          <w:szCs w:val="24"/>
          <w:lang w:eastAsia="ru-RU"/>
        </w:rPr>
        <w:t>ую силу постановления о назначении административного наказания в виде лишения соответствующего специального права;</w:t>
      </w:r>
    </w:p>
    <w:p w:rsidR="00985FE8" w:rsidP="00985F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</w:t>
      </w:r>
      <w:r>
        <w:rPr>
          <w:rFonts w:ascii="Times New Roman" w:hAnsi="Times New Roman"/>
          <w:sz w:val="24"/>
          <w:szCs w:val="24"/>
          <w:lang w:eastAsia="ru-RU"/>
        </w:rPr>
        <w:t>вующего специального права лицо, лишенное специального права должно сдать документы, предусмотренные частями 1-3.1 статьи 32.6 настоящего Кодекса, в орган, исполняющий этот вид административного наказания, а в случае утраты  указанных документов заявить об</w:t>
      </w:r>
      <w:r>
        <w:rPr>
          <w:rFonts w:ascii="Times New Roman" w:hAnsi="Times New Roman"/>
          <w:sz w:val="24"/>
          <w:szCs w:val="24"/>
          <w:lang w:eastAsia="ru-RU"/>
        </w:rPr>
        <w:t xml:space="preserve"> этом в указанный орган в тот же срок;  </w:t>
      </w:r>
    </w:p>
    <w:p w:rsidR="00985FE8" w:rsidP="00985F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</w:t>
      </w:r>
      <w:r>
        <w:rPr>
          <w:rFonts w:ascii="Times New Roman" w:hAnsi="Times New Roman"/>
          <w:sz w:val="24"/>
          <w:szCs w:val="24"/>
          <w:lang w:eastAsia="ru-RU"/>
        </w:rPr>
        <w:t>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</w:t>
      </w:r>
      <w:r>
        <w:rPr>
          <w:rFonts w:ascii="Times New Roman" w:hAnsi="Times New Roman"/>
          <w:sz w:val="24"/>
          <w:szCs w:val="24"/>
          <w:lang w:eastAsia="ru-RU"/>
        </w:rPr>
        <w:t>ментов.</w:t>
      </w:r>
    </w:p>
    <w:p w:rsidR="00985FE8" w:rsidP="00985FE8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  <w:r>
        <w:rPr>
          <w:rFonts w:ascii="Times New Roman" w:eastAsia="Newton-Regular" w:hAnsi="Times New Roman"/>
          <w:sz w:val="24"/>
          <w:szCs w:val="24"/>
          <w:lang w:eastAsia="ru-RU"/>
        </w:rPr>
        <w:t xml:space="preserve"> Постановление может быть обжаловано в ***</w:t>
      </w:r>
      <w:r>
        <w:rPr>
          <w:rFonts w:ascii="Times New Roman" w:eastAsia="Newton-Regular" w:hAnsi="Times New Roman"/>
          <w:sz w:val="24"/>
          <w:szCs w:val="24"/>
          <w:lang w:eastAsia="ru-RU"/>
        </w:rPr>
        <w:t xml:space="preserve"> течение десяти дней со дня</w:t>
      </w:r>
      <w:r>
        <w:rPr>
          <w:rFonts w:ascii="Times New Roman" w:eastAsia="Newton-Regular" w:hAnsi="Times New Roman"/>
          <w:sz w:val="24"/>
          <w:szCs w:val="24"/>
          <w:lang w:eastAsia="ru-RU"/>
        </w:rPr>
        <w:t xml:space="preserve"> вручения или получения копии постановления.</w:t>
      </w:r>
    </w:p>
    <w:p w:rsidR="00985FE8" w:rsidP="00985FE8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  <w:lang w:eastAsia="ru-RU"/>
        </w:rPr>
      </w:pPr>
    </w:p>
    <w:p w:rsidR="00985FE8" w:rsidP="00985FE8">
      <w:r>
        <w:rPr>
          <w:rFonts w:ascii="Times New Roman" w:hAnsi="Times New Roman"/>
          <w:sz w:val="24"/>
          <w:szCs w:val="24"/>
          <w:lang w:eastAsia="ru-RU"/>
        </w:rPr>
        <w:t xml:space="preserve">Мировой судья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Е.Н. Андрухова</w:t>
      </w:r>
    </w:p>
    <w:p w:rsidR="002E5824"/>
    <w:sectPr w:rsidSect="00985F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96"/>
    <w:rsid w:val="002E5824"/>
    <w:rsid w:val="00395DC6"/>
    <w:rsid w:val="00400512"/>
    <w:rsid w:val="00426EF1"/>
    <w:rsid w:val="00484880"/>
    <w:rsid w:val="00802F47"/>
    <w:rsid w:val="00844196"/>
    <w:rsid w:val="00985FE8"/>
    <w:rsid w:val="00C04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5F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E935BA67E955D6AC2233C8E952ADB1718C2F3CD8F7E35F9C20A8DE3E399ECB939830FBDA2ADh0T5O" TargetMode="External" /><Relationship Id="rId11" Type="http://schemas.openxmlformats.org/officeDocument/2006/relationships/hyperlink" Target="consultantplus://offline/ref=2F3AB100F2FA0C653097B5B94D1869543729DED90FF3D1FA66373394AA32FEA85409D94AA19FSFi7L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5954E5EA381EA0BD23F5113050D062D8FBB6ED4BC04879FA051EC5ADE8DE8440A34BC2AE9A7n1l3L" TargetMode="External" /><Relationship Id="rId6" Type="http://schemas.openxmlformats.org/officeDocument/2006/relationships/hyperlink" Target="consultantplus://offline/ref=8329A0BD2FF1E745B72FD307921444C5160B419EC95CDD265B4D658F7C4BAD76A47723B3580BFE38BAQ0O" TargetMode="External" /><Relationship Id="rId7" Type="http://schemas.openxmlformats.org/officeDocument/2006/relationships/hyperlink" Target="consultantplus://offline/ref=1C71F321A0C6EDD75E1025DF1B28FF2B0CF547CBC4A9609F20551750142D5B3ACE8B2F02F2F9T1WEO" TargetMode="External" /><Relationship Id="rId8" Type="http://schemas.openxmlformats.org/officeDocument/2006/relationships/hyperlink" Target="consultantplus://offline/ref=1C71F321A0C6EDD75E1025DF1B28FF2B0CF547CBC4A9609F20551750142D5B3ACE8B2F07F1FA12D1T5W9O" TargetMode="External" /><Relationship Id="rId9" Type="http://schemas.openxmlformats.org/officeDocument/2006/relationships/hyperlink" Target="consultantplus://offline/ref=1C71F321A0C6EDD75E1025DF1B28FF2B0CF547CBC4A9609F20551750142D5B3ACE8B2F07F1FA12DDT5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E55E-6968-477C-BC2E-92553C0D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