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rPr>
          <w:sz w:val="25"/>
          <w:szCs w:val="25"/>
        </w:rPr>
      </w:pPr>
      <w:r>
        <w:rPr>
          <w:rStyle w:val="cat-Dategrp-11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FIOgrp-15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8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РФ, не работающего,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фактически проживающего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5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12rplc-1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9rplc-12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находясь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6rplc-1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ходе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словесного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конфликта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нанес </w:t>
      </w:r>
      <w:r>
        <w:rPr>
          <w:rFonts w:ascii="Times New Roman" w:eastAsia="Times New Roman" w:hAnsi="Times New Roman" w:cs="Times New Roman"/>
          <w:sz w:val="25"/>
          <w:szCs w:val="25"/>
        </w:rPr>
        <w:t>один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удар </w:t>
      </w:r>
      <w:r>
        <w:rPr>
          <w:rFonts w:ascii="Times New Roman" w:eastAsia="Times New Roman" w:hAnsi="Times New Roman" w:cs="Times New Roman"/>
          <w:sz w:val="25"/>
          <w:szCs w:val="25"/>
        </w:rPr>
        <w:t>ладонью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рук</w:t>
      </w:r>
      <w:r>
        <w:rPr>
          <w:rFonts w:ascii="Times New Roman" w:eastAsia="Times New Roman" w:hAnsi="Times New Roman" w:cs="Times New Roman"/>
          <w:sz w:val="25"/>
          <w:szCs w:val="25"/>
        </w:rPr>
        <w:t>и по губе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результате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</w:t>
      </w:r>
      <w:r>
        <w:rPr>
          <w:rFonts w:ascii="Times New Roman" w:eastAsia="Times New Roman" w:hAnsi="Times New Roman" w:cs="Times New Roman"/>
          <w:sz w:val="25"/>
          <w:szCs w:val="25"/>
        </w:rPr>
        <w:t>яя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ощутил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однако действия </w:t>
      </w:r>
      <w:r>
        <w:rPr>
          <w:rStyle w:val="cat-FIOgrp-17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не повлекли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  <w:sz w:val="25"/>
          <w:szCs w:val="25"/>
        </w:rPr>
        <w:t>ержа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Style w:val="cat-FIOgrp-19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просил назначить минимальное наказание.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заявление,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</w:t>
      </w:r>
      <w:r>
        <w:rPr>
          <w:rFonts w:ascii="Times New Roman" w:eastAsia="Times New Roman" w:hAnsi="Times New Roman" w:cs="Times New Roman"/>
          <w:sz w:val="25"/>
          <w:szCs w:val="25"/>
        </w:rPr>
        <w:t>ассмотреть дело в е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лиц, участвующих в деле, исследовав письменные материалы дела,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прихо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5rplc-19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7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5"/>
          <w:szCs w:val="25"/>
        </w:rPr>
        <w:t>235</w:t>
      </w:r>
      <w:r>
        <w:rPr>
          <w:rFonts w:ascii="Times New Roman" w:eastAsia="Times New Roman" w:hAnsi="Times New Roman" w:cs="Times New Roman"/>
          <w:sz w:val="25"/>
          <w:szCs w:val="25"/>
        </w:rPr>
        <w:t>503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2);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данными КУСП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9153 от </w:t>
      </w:r>
      <w:r>
        <w:rPr>
          <w:rStyle w:val="cat-Dategrp-12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КУСП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9164 от </w:t>
      </w:r>
      <w:r>
        <w:rPr>
          <w:rStyle w:val="cat-Dategrp-12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3,9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письменным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бъяснением </w:t>
      </w:r>
      <w:r>
        <w:rPr>
          <w:rStyle w:val="cat-FIOgrp-21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2rplc-2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(л.д</w:t>
      </w:r>
      <w:r>
        <w:rPr>
          <w:rFonts w:ascii="Times New Roman" w:eastAsia="Times New Roman" w:hAnsi="Times New Roman" w:cs="Times New Roman"/>
          <w:sz w:val="25"/>
          <w:szCs w:val="25"/>
        </w:rPr>
        <w:t>.4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заявлением </w:t>
      </w:r>
      <w:r>
        <w:rPr>
          <w:rStyle w:val="cat-FIOgrp-16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привлечении </w:t>
      </w:r>
      <w:r>
        <w:rPr>
          <w:rStyle w:val="cat-FIOgrp-17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ответственности от </w:t>
      </w:r>
      <w:r>
        <w:rPr>
          <w:rStyle w:val="cat-Dategrp-12rplc-2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</w:t>
      </w:r>
      <w:r>
        <w:rPr>
          <w:rFonts w:ascii="Times New Roman" w:eastAsia="Times New Roman" w:hAnsi="Times New Roman" w:cs="Times New Roman"/>
          <w:sz w:val="25"/>
          <w:szCs w:val="25"/>
        </w:rPr>
        <w:t>д.6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письменным 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бъяснением </w:t>
      </w:r>
      <w:r>
        <w:rPr>
          <w:rStyle w:val="cat-FIOgrp-16rplc-2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2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письменным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объяснением </w:t>
      </w:r>
      <w:r>
        <w:rPr>
          <w:rStyle w:val="cat-FIOgrp-17rplc-3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3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11);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УУП ОУУП и ПДН ОМВД России по </w:t>
      </w:r>
      <w:r>
        <w:rPr>
          <w:rStyle w:val="cat-Addressgrp-7rplc-3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лейтенанта полиции </w:t>
      </w:r>
      <w:r>
        <w:rPr>
          <w:rStyle w:val="cat-FIOgrp-22rplc-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3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7rplc-3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квалифицирует его деяние по статье 6.1.1 Кодекса Российской Федерации об административных правонарушениях.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мировой судья считает, что к нему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23rplc-3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8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3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виновным в совершении административного правонарушения, предусмотренного ст.6.1.1 Кодекса РФ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26rplc-40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30rplc-4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Style w:val="cat-PhoneNumbergrp-31rplc-4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1149102019164, Юридический адрес: </w:t>
      </w:r>
      <w:r>
        <w:rPr>
          <w:rStyle w:val="cat-Addressgrp-8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8rplc-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Банковские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Получатель: УФК по РК (Министерство юстиции </w:t>
      </w:r>
      <w:r>
        <w:rPr>
          <w:rStyle w:val="cat-Addressgrp-1rplc-4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Наименование банка: Отделение </w:t>
      </w:r>
      <w:r>
        <w:rPr>
          <w:rStyle w:val="cat-Addressgrp-1rplc-4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9rplc-4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</w:t>
      </w:r>
      <w:r>
        <w:rPr>
          <w:rStyle w:val="cat-PhoneNumbergrp-32rplc-4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40102810645370000035,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03100643350000017500,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Лицевой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33rplc-4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5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34rplc-5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35rplc-5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КБК </w:t>
      </w:r>
      <w:r>
        <w:rPr>
          <w:rStyle w:val="cat-PhoneNumbergrp-36rplc-5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7rplc-5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0410760300265000352506118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10rplc-5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6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>десяти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Style w:val="cat-FIOgrp-24rplc-6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38rplc-7">
    <w:name w:val="cat-ExternalSystemDefined grp-38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29rplc-12">
    <w:name w:val="cat-Time grp-29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SumInWordsgrp-25rplc-19">
    <w:name w:val="cat-SumInWords grp-25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ExternalSystemDefinedgrp-38rplc-38">
    <w:name w:val="cat-ExternalSystemDefined grp-38 rplc-38"/>
    <w:basedOn w:val="DefaultParagraphFont"/>
  </w:style>
  <w:style w:type="character" w:customStyle="1" w:styleId="cat-PassportDatagrp-28rplc-39">
    <w:name w:val="cat-PassportData grp-28 rplc-39"/>
    <w:basedOn w:val="DefaultParagraphFont"/>
  </w:style>
  <w:style w:type="character" w:customStyle="1" w:styleId="cat-Sumgrp-26rplc-40">
    <w:name w:val="cat-Sum grp-26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PhoneNumbergrp-31rplc-42">
    <w:name w:val="cat-PhoneNumber grp-31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9rplc-47">
    <w:name w:val="cat-Address grp-9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PhoneNumbergrp-33rplc-49">
    <w:name w:val="cat-PhoneNumber grp-33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PhoneNumbergrp-34rplc-51">
    <w:name w:val="cat-PhoneNumber grp-34 rplc-51"/>
    <w:basedOn w:val="DefaultParagraphFont"/>
  </w:style>
  <w:style w:type="character" w:customStyle="1" w:styleId="cat-PhoneNumbergrp-35rplc-52">
    <w:name w:val="cat-PhoneNumber grp-35 rplc-52"/>
    <w:basedOn w:val="DefaultParagraphFont"/>
  </w:style>
  <w:style w:type="character" w:customStyle="1" w:styleId="cat-PhoneNumbergrp-36rplc-53">
    <w:name w:val="cat-PhoneNumber grp-36 rplc-53"/>
    <w:basedOn w:val="DefaultParagraphFont"/>
  </w:style>
  <w:style w:type="character" w:customStyle="1" w:styleId="cat-PhoneNumbergrp-37rplc-54">
    <w:name w:val="cat-PhoneNumber grp-37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0rplc-57">
    <w:name w:val="cat-Address grp-10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FIOgrp-24rplc-61">
    <w:name w:val="cat-FIO grp-24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