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5-26-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200" w:line="276" w:lineRule="auto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26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>
        <w:rPr>
          <w:rStyle w:val="cat-FIOgrp-18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</w:rPr>
        <w:t>...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УССР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фактически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Dategrp-12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находясь по</w:t>
      </w:r>
      <w:r>
        <w:rPr>
          <w:rFonts w:ascii="Times New Roman" w:eastAsia="Times New Roman" w:hAnsi="Times New Roman" w:cs="Times New Roman"/>
        </w:rPr>
        <w:t xml:space="preserve"> месту жительства по</w:t>
      </w:r>
      <w:r>
        <w:rPr>
          <w:rFonts w:ascii="Times New Roman" w:eastAsia="Times New Roman" w:hAnsi="Times New Roman" w:cs="Times New Roman"/>
        </w:rPr>
        <w:t xml:space="preserve">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незаконно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хранил без цели сбыта </w:t>
      </w:r>
      <w:r>
        <w:rPr>
          <w:rFonts w:ascii="Times New Roman" w:eastAsia="Times New Roman" w:hAnsi="Times New Roman" w:cs="Times New Roman"/>
        </w:rPr>
        <w:t>наркотическ</w:t>
      </w:r>
      <w:r>
        <w:rPr>
          <w:rFonts w:ascii="Times New Roman" w:eastAsia="Times New Roman" w:hAnsi="Times New Roman" w:cs="Times New Roman"/>
        </w:rPr>
        <w:t xml:space="preserve">ие вещества </w:t>
      </w:r>
      <w:r>
        <w:rPr>
          <w:rFonts w:ascii="Times New Roman" w:eastAsia="Times New Roman" w:hAnsi="Times New Roman" w:cs="Times New Roman"/>
        </w:rPr>
        <w:t>массой 1,43 г и 0,09 г (в перерасчете на высушенное вещество)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котор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согласно заключению эксперта № 1/</w:t>
      </w:r>
      <w:r>
        <w:rPr>
          <w:rFonts w:ascii="Times New Roman" w:eastAsia="Times New Roman" w:hAnsi="Times New Roman" w:cs="Times New Roman"/>
        </w:rPr>
        <w:t>117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явля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>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наркотическим средством </w:t>
      </w:r>
      <w:r>
        <w:rPr>
          <w:rFonts w:ascii="Times New Roman" w:eastAsia="Times New Roman" w:hAnsi="Times New Roman" w:cs="Times New Roman"/>
        </w:rPr>
        <w:t>каннабис</w:t>
      </w:r>
      <w:r>
        <w:rPr>
          <w:rFonts w:ascii="Times New Roman" w:eastAsia="Times New Roman" w:hAnsi="Times New Roman" w:cs="Times New Roman"/>
        </w:rPr>
        <w:t xml:space="preserve"> (марихуана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Style w:val="cat-FIOgrp-20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в содеянном раскаял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изложенные в протоколе обстоятельства подтвердил, </w:t>
      </w:r>
      <w:r>
        <w:rPr>
          <w:rFonts w:ascii="Times New Roman" w:eastAsia="Times New Roman" w:hAnsi="Times New Roman" w:cs="Times New Roman"/>
        </w:rPr>
        <w:t xml:space="preserve">просил назначить </w:t>
      </w:r>
      <w:r>
        <w:rPr>
          <w:rFonts w:ascii="Times New Roman" w:eastAsia="Times New Roman" w:hAnsi="Times New Roman" w:cs="Times New Roman"/>
        </w:rPr>
        <w:t>минимальное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штрафа.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Помимо признания, вина </w:t>
      </w:r>
      <w:r>
        <w:rPr>
          <w:rStyle w:val="cat-FIOgrp-20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правонарушения, предусмотренного 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6.8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>подтверждается материалами дела, исследуемыми мировым судьей в их совокупности, а именно: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261050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подписанным </w:t>
      </w:r>
      <w:r>
        <w:rPr>
          <w:rStyle w:val="cat-FIOgrp-20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возражений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1);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протоколом явки с повинной от </w:t>
      </w:r>
      <w:r>
        <w:rPr>
          <w:rStyle w:val="cat-Dategrp-15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Бахчисарайского районного суда от </w:t>
      </w:r>
      <w:r>
        <w:rPr>
          <w:rStyle w:val="cat-Dategrp-1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 3/6-3/2025</w:t>
      </w:r>
      <w:r>
        <w:rPr>
          <w:rFonts w:ascii="Times New Roman" w:eastAsia="Times New Roman" w:hAnsi="Times New Roman" w:cs="Times New Roman"/>
        </w:rPr>
        <w:t xml:space="preserve"> (л.д.3);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о/у </w:t>
      </w:r>
      <w:r>
        <w:rPr>
          <w:rFonts w:ascii="Times New Roman" w:eastAsia="Times New Roman" w:hAnsi="Times New Roman" w:cs="Times New Roman"/>
        </w:rPr>
        <w:t>ОУР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Style w:val="cat-Addressgrp-7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ОКОН</w:t>
      </w:r>
      <w:r>
        <w:rPr>
          <w:rFonts w:ascii="Times New Roman" w:eastAsia="Times New Roman" w:hAnsi="Times New Roman" w:cs="Times New Roman"/>
        </w:rPr>
        <w:t xml:space="preserve"> ОМВД России по </w:t>
      </w:r>
      <w:r>
        <w:rPr>
          <w:rStyle w:val="cat-Addressgrp-7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копией протокола </w:t>
      </w:r>
      <w:r>
        <w:rPr>
          <w:rFonts w:ascii="Times New Roman" w:eastAsia="Times New Roman" w:hAnsi="Times New Roman" w:cs="Times New Roman"/>
        </w:rPr>
        <w:t xml:space="preserve">обыска от </w:t>
      </w:r>
      <w:r>
        <w:rPr>
          <w:rStyle w:val="cat-Dategrp-15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6-13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</w:t>
      </w:r>
      <w:r>
        <w:rPr>
          <w:rStyle w:val="cat-FIOgrp-2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2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20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(л.д.14-16);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 заключени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эксперта экспертно-криминалистического центра МВД по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1/</w:t>
      </w:r>
      <w:r>
        <w:rPr>
          <w:rFonts w:ascii="Times New Roman" w:eastAsia="Times New Roman" w:hAnsi="Times New Roman" w:cs="Times New Roman"/>
        </w:rPr>
        <w:t>117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установлено, что представленны</w:t>
      </w:r>
      <w:r>
        <w:rPr>
          <w:rFonts w:ascii="Times New Roman" w:eastAsia="Times New Roman" w:hAnsi="Times New Roman" w:cs="Times New Roman"/>
        </w:rPr>
        <w:t>е на экспертизу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вещества</w:t>
      </w:r>
      <w:r>
        <w:rPr>
          <w:rFonts w:ascii="Times New Roman" w:eastAsia="Times New Roman" w:hAnsi="Times New Roman" w:cs="Times New Roman"/>
        </w:rPr>
        <w:t xml:space="preserve"> массой 1,43 г и 0,09 г (в перерасчете на высушенное вещество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являются наркотическим средством </w:t>
      </w:r>
      <w:r>
        <w:rPr>
          <w:rFonts w:ascii="Times New Roman" w:eastAsia="Times New Roman" w:hAnsi="Times New Roman" w:cs="Times New Roman"/>
        </w:rPr>
        <w:t>каннабис</w:t>
      </w:r>
      <w:r>
        <w:rPr>
          <w:rFonts w:ascii="Times New Roman" w:eastAsia="Times New Roman" w:hAnsi="Times New Roman" w:cs="Times New Roman"/>
        </w:rPr>
        <w:t xml:space="preserve"> (марихуана)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20-24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 постановлени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о передаче на хранение вещественных доказательств от </w:t>
      </w:r>
      <w:r>
        <w:rPr>
          <w:rStyle w:val="cat-Dategrp-14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квитанцией РФ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213</w:t>
      </w:r>
      <w:r>
        <w:rPr>
          <w:rFonts w:ascii="Times New Roman" w:eastAsia="Times New Roman" w:hAnsi="Times New Roman" w:cs="Times New Roman"/>
        </w:rPr>
        <w:t>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- сведениями о привлечении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20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ответственности (л.д.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Вышеприведенные доказательства получили оценку в совокупности с другими материа</w:t>
      </w:r>
      <w:r>
        <w:rPr>
          <w:rFonts w:ascii="Times New Roman" w:eastAsia="Times New Roman" w:hAnsi="Times New Roman" w:cs="Times New Roman"/>
        </w:rPr>
        <w:t>лами дела об административном правонарушении по правилам, установленным статьей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с точки зрения их относимости, допустимости, достоверности и достаточности.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Проанализировав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оценив представленные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доказательства,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считает,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действиях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0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правонарушения, предусмотренного частью 1 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6.8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 административных правонарушениях, - н</w:t>
      </w:r>
      <w:r>
        <w:rPr>
          <w:rFonts w:ascii="Times New Roman" w:eastAsia="Times New Roman" w:hAnsi="Times New Roman" w:cs="Times New Roman"/>
        </w:rPr>
        <w:t>езаконное хранение без цели сбыта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наркотических средств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характер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0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степень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вины,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наличие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смягчающих ответственность – раскаяние в содеянном, отсутствие 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считает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в виде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>штрафа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размере, предусмотренном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санкцией части 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6.8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 об административных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>
      <w:pPr>
        <w:spacing w:before="0" w:after="0"/>
        <w:ind w:firstLine="543"/>
        <w:jc w:val="both"/>
      </w:pPr>
      <w:r>
        <w:rPr>
          <w:rFonts w:ascii="Times New Roman" w:eastAsia="Times New Roman" w:hAnsi="Times New Roman" w:cs="Times New Roman"/>
        </w:rPr>
        <w:t>Мировой судья в порядке п. 2 ч. 3 ст.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 разрешает вопрос о вещественных доказательствах, а именно: </w:t>
      </w:r>
      <w:r>
        <w:rPr>
          <w:rFonts w:ascii="Times New Roman" w:eastAsia="Times New Roman" w:hAnsi="Times New Roman" w:cs="Times New Roman"/>
        </w:rPr>
        <w:t xml:space="preserve">вещества массой 1,43 г и 0,09 г (в перерасчете на высушенное вещество) </w:t>
      </w:r>
      <w:r>
        <w:rPr>
          <w:rFonts w:ascii="Times New Roman" w:eastAsia="Times New Roman" w:hAnsi="Times New Roman" w:cs="Times New Roman"/>
        </w:rPr>
        <w:t>помещенн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полимерный пакет, который прошит нитью,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опечатан печатью № 29 ЭКЦ МВД по РК, находящийся в центральной камере хранения наркотических средств МВД по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квитанции РФ № 0</w:t>
      </w:r>
      <w:r>
        <w:rPr>
          <w:rFonts w:ascii="Times New Roman" w:eastAsia="Times New Roman" w:hAnsi="Times New Roman" w:cs="Times New Roman"/>
        </w:rPr>
        <w:t>21369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считает необходимым уничтожить вышеуказанн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е вещественн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е доказательств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, после вступления данного постановления в законную силу.</w:t>
      </w:r>
    </w:p>
    <w:p>
      <w:pPr>
        <w:spacing w:before="0" w:after="0"/>
        <w:ind w:firstLine="425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Руководствуясь статьями 6.8, 29.9 - 29.11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мировой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8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41"/>
          <w:rFonts w:ascii="Times New Roman" w:eastAsia="Times New Roman" w:hAnsi="Times New Roman" w:cs="Times New Roman"/>
        </w:rPr>
        <w:t>...</w:t>
      </w:r>
      <w:r>
        <w:rPr>
          <w:rStyle w:val="cat-PassportDatagrp-26rplc-4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частью 1 статьи 6.8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24rplc-4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перечислять по следующим реквизитам: ИНН </w:t>
      </w:r>
      <w:r>
        <w:rPr>
          <w:rStyle w:val="cat-PhoneNumbergrp-28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9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8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30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1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2rplc-5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3rplc-5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4rplc-5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5rplc-5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0410760300265000572506101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0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Вещественное доказательство, а именно: </w:t>
      </w:r>
      <w:r>
        <w:rPr>
          <w:rFonts w:ascii="Times New Roman" w:eastAsia="Times New Roman" w:hAnsi="Times New Roman" w:cs="Times New Roman"/>
        </w:rPr>
        <w:t xml:space="preserve">вещества массой 1,43 г и 0,09 г (в перерасчете на высушенное вещество) </w:t>
      </w:r>
      <w:r>
        <w:rPr>
          <w:rFonts w:ascii="Times New Roman" w:eastAsia="Times New Roman" w:hAnsi="Times New Roman" w:cs="Times New Roman"/>
        </w:rPr>
        <w:t>помещенны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в полимерный пакет, который прошит нитью,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опечатан печатью № 29 ЭКЦ МВД по РК, находящийся в центральной камере хранения наркотических средств МВД по </w:t>
      </w:r>
      <w:r>
        <w:rPr>
          <w:rStyle w:val="cat-Addressgrp-1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согласно квитанции РФ № </w:t>
      </w:r>
      <w:r>
        <w:rPr>
          <w:rFonts w:ascii="Times New Roman" w:eastAsia="Times New Roman" w:hAnsi="Times New Roman" w:cs="Times New Roman"/>
        </w:rPr>
        <w:t>0213</w:t>
      </w:r>
      <w:r>
        <w:rPr>
          <w:rFonts w:ascii="Times New Roman" w:eastAsia="Times New Roman" w:hAnsi="Times New Roman" w:cs="Times New Roman"/>
        </w:rPr>
        <w:t>69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6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уничтожить после вступления постановления в законную силу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6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6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23rplc-66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27rplc-12">
    <w:name w:val="cat-Time grp-27 rplc-12"/>
    <w:basedOn w:val="DefaultParagraphFont"/>
  </w:style>
  <w:style w:type="character" w:customStyle="1" w:styleId="cat-FIOgrp-20rplc-13">
    <w:name w:val="cat-FIO grp-20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Dategrp-15rplc-20">
    <w:name w:val="cat-Date grp-15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FIOgrp-21rplc-27">
    <w:name w:val="cat-FIO grp-21 rplc-27"/>
    <w:basedOn w:val="DefaultParagraphFont"/>
  </w:style>
  <w:style w:type="character" w:customStyle="1" w:styleId="cat-FIOgrp-22rplc-28">
    <w:name w:val="cat-FIO grp-22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Dategrp-15rplc-39">
    <w:name w:val="cat-Date grp-15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ExternalSystemDefinedgrp-36rplc-41">
    <w:name w:val="cat-ExternalSystemDefined grp-36 rplc-41"/>
    <w:basedOn w:val="DefaultParagraphFont"/>
  </w:style>
  <w:style w:type="character" w:customStyle="1" w:styleId="cat-PassportDatagrp-26rplc-42">
    <w:name w:val="cat-PassportData grp-26 rplc-42"/>
    <w:basedOn w:val="DefaultParagraphFont"/>
  </w:style>
  <w:style w:type="character" w:customStyle="1" w:styleId="cat-Sumgrp-24rplc-43">
    <w:name w:val="cat-Sum grp-24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PhoneNumbergrp-30rplc-51">
    <w:name w:val="cat-PhoneNumber grp-30 rplc-51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PhoneNumbergrp-32rplc-54">
    <w:name w:val="cat-PhoneNumber grp-32 rplc-54"/>
    <w:basedOn w:val="DefaultParagraphFont"/>
  </w:style>
  <w:style w:type="character" w:customStyle="1" w:styleId="cat-PhoneNumbergrp-33rplc-55">
    <w:name w:val="cat-PhoneNumber grp-33 rplc-55"/>
    <w:basedOn w:val="DefaultParagraphFont"/>
  </w:style>
  <w:style w:type="character" w:customStyle="1" w:styleId="cat-PhoneNumbergrp-34rplc-56">
    <w:name w:val="cat-PhoneNumber grp-34 rplc-56"/>
    <w:basedOn w:val="DefaultParagraphFont"/>
  </w:style>
  <w:style w:type="character" w:customStyle="1" w:styleId="cat-PhoneNumbergrp-35rplc-57">
    <w:name w:val="cat-PhoneNumber grp-35 rplc-57"/>
    <w:basedOn w:val="DefaultParagraphFont"/>
  </w:style>
  <w:style w:type="character" w:customStyle="1" w:styleId="cat-Addressgrp-2rplc-58">
    <w:name w:val="cat-Address grp-2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0rplc-60">
    <w:name w:val="cat-Address grp-10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Dategrp-15rplc-62">
    <w:name w:val="cat-Date grp-15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2rplc-64">
    <w:name w:val="cat-Address grp-2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FIOgrp-23rplc-66">
    <w:name w:val="cat-FIO grp-23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" TargetMode="Externa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http://sudact.ru/law/koap/razdel-iv/glava-29/statia-29.10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