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Дело № 5-26-8</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6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5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6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7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8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 xml:space="preserve">запах алкоголя изо рта, </w:t>
      </w:r>
      <w:r>
        <w:rPr>
          <w:rFonts w:ascii="Times New Roman" w:eastAsia="Times New Roman" w:hAnsi="Times New Roman" w:cs="Times New Roman"/>
          <w:sz w:val="25"/>
          <w:szCs w:val="25"/>
        </w:rPr>
        <w:t xml:space="preserve">резкое изменение окраски кожных покровов лица)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w:t>
      </w:r>
      <w:r>
        <w:rPr>
          <w:rFonts w:ascii="Times New Roman" w:eastAsia="Times New Roman" w:hAnsi="Times New Roman" w:cs="Times New Roman"/>
          <w:sz w:val="25"/>
          <w:szCs w:val="25"/>
        </w:rPr>
        <w:t xml:space="preserve"> медицинского освидетельствования на состояние опьянения, чем нарушил п. 2.3.2 ПДД РФ. Действия </w:t>
      </w:r>
      <w:r>
        <w:rPr>
          <w:rStyle w:val="cat-FIOgrp-18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 рассмотрении дела об административном правонарушении</w:t>
      </w:r>
      <w:r>
        <w:rPr>
          <w:rFonts w:ascii="Times New Roman" w:eastAsia="Times New Roman" w:hAnsi="Times New Roman" w:cs="Times New Roman"/>
          <w:sz w:val="25"/>
          <w:szCs w:val="25"/>
        </w:rPr>
        <w:t xml:space="preserve">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1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sz w:val="25"/>
          <w:szCs w:val="25"/>
        </w:rPr>
        <w:t xml:space="preserve">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8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8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24679</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 xml:space="preserve">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Pr>
          <w:rFonts w:ascii="Times New Roman" w:eastAsia="Times New Roman" w:hAnsi="Times New Roman" w:cs="Times New Roman"/>
          <w:sz w:val="25"/>
          <w:szCs w:val="25"/>
        </w:rPr>
        <w:t xml:space="preserve">Кроме того, из протокола </w:t>
      </w:r>
      <w:r>
        <w:rPr>
          <w:rFonts w:ascii="Times New Roman" w:eastAsia="Times New Roman" w:hAnsi="Times New Roman" w:cs="Times New Roman"/>
          <w:sz w:val="25"/>
          <w:szCs w:val="25"/>
        </w:rPr>
        <w:t xml:space="preserve">следует, что </w:t>
      </w:r>
      <w:r>
        <w:rPr>
          <w:rStyle w:val="cat-FIOgrp-18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с протоколом ознакомлен, копию протокола получил, пояснив, что </w:t>
      </w:r>
      <w:r>
        <w:rPr>
          <w:rFonts w:ascii="Times New Roman" w:eastAsia="Times New Roman" w:hAnsi="Times New Roman" w:cs="Times New Roman"/>
          <w:sz w:val="25"/>
          <w:szCs w:val="25"/>
        </w:rPr>
        <w:t>со своим нарушением согласен</w:t>
      </w:r>
      <w:r>
        <w:rPr>
          <w:rFonts w:ascii="Times New Roman" w:eastAsia="Times New Roman" w:hAnsi="Times New Roman" w:cs="Times New Roman"/>
          <w:sz w:val="25"/>
          <w:szCs w:val="25"/>
        </w:rPr>
        <w:t>,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07155</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 от </w:t>
      </w:r>
      <w:r>
        <w:rPr>
          <w:rStyle w:val="cat-Dategrp-11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3826</w:t>
      </w:r>
      <w:r>
        <w:rPr>
          <w:rFonts w:ascii="Times New Roman" w:eastAsia="Times New Roman" w:hAnsi="Times New Roman" w:cs="Times New Roman"/>
          <w:sz w:val="25"/>
          <w:szCs w:val="25"/>
        </w:rPr>
        <w:t xml:space="preserve"> от </w:t>
      </w:r>
      <w:r>
        <w:rPr>
          <w:rStyle w:val="cat-Dategrp-11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Государственной инспекции безопасности дорожного движения ОМВД России по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ст.264 и ст.264.1 УК РФ не привлекался (л.д.10).</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8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8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6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7"/>
          <w:rFonts w:ascii="Times New Roman" w:eastAsia="Times New Roman" w:hAnsi="Times New Roman" w:cs="Times New Roman"/>
          <w:sz w:val="25"/>
          <w:szCs w:val="25"/>
        </w:rPr>
        <w:t>...</w:t>
      </w:r>
      <w:r>
        <w:rPr>
          <w:rStyle w:val="cat-PassportDatagrp-24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2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8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9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188104912516000005</w:t>
      </w:r>
      <w:r>
        <w:rPr>
          <w:rFonts w:ascii="Times New Roman" w:eastAsia="Times New Roman" w:hAnsi="Times New Roman" w:cs="Times New Roman"/>
          <w:sz w:val="25"/>
          <w:szCs w:val="25"/>
        </w:rPr>
        <w:t>59</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Разъяснить</w:t>
      </w:r>
      <w:r>
        <w:rPr>
          <w:rFonts w:ascii="Times New Roman" w:eastAsia="Times New Roman" w:hAnsi="Times New Roman" w:cs="Times New Roman"/>
          <w:sz w:val="25"/>
          <w:szCs w:val="25"/>
        </w:rPr>
        <w:t xml:space="preserve">  </w:t>
      </w:r>
      <w:r>
        <w:rPr>
          <w:rStyle w:val="cat-FIOgrp-18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64"/>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6rplc-6">
    <w:name w:val="cat-FIO grp-16 rplc-6"/>
    <w:basedOn w:val="DefaultParagraphFont"/>
  </w:style>
  <w:style w:type="character" w:customStyle="1" w:styleId="cat-ExternalSystemDefinedgrp-32rplc-7">
    <w:name w:val="cat-ExternalSystemDefined grp-32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5rplc-11">
    <w:name w:val="cat-Time grp-25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MakeModelgrp-26rplc-15">
    <w:name w:val="cat-CarMakeModel grp-26 rplc-15"/>
    <w:basedOn w:val="DefaultParagraphFont"/>
  </w:style>
  <w:style w:type="character" w:customStyle="1" w:styleId="cat-CarNumbergrp-27rplc-16">
    <w:name w:val="cat-CarNumber grp-27 rplc-16"/>
    <w:basedOn w:val="DefaultParagraphFont"/>
  </w:style>
  <w:style w:type="character" w:customStyle="1" w:styleId="cat-FIOgrp-18rplc-17">
    <w:name w:val="cat-FIO grp-18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FIOgrp-19rplc-20">
    <w:name w:val="cat-FIO grp-19 rplc-20"/>
    <w:basedOn w:val="DefaultParagraphFont"/>
  </w:style>
  <w:style w:type="character" w:customStyle="1" w:styleId="cat-SumInWordsgrp-21rplc-21">
    <w:name w:val="cat-SumInWords grp-21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18rplc-24">
    <w:name w:val="cat-FIO grp-18 rplc-24"/>
    <w:basedOn w:val="DefaultParagraphFont"/>
  </w:style>
  <w:style w:type="character" w:customStyle="1" w:styleId="cat-Dategrp-14rplc-25">
    <w:name w:val="cat-Date grp-14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FIOgrp-18rplc-30">
    <w:name w:val="cat-FIO grp-18 rplc-30"/>
    <w:basedOn w:val="DefaultParagraphFont"/>
  </w:style>
  <w:style w:type="character" w:customStyle="1" w:styleId="cat-Dategrp-11rplc-31">
    <w:name w:val="cat-Date grp-11 rplc-31"/>
    <w:basedOn w:val="DefaultParagraphFont"/>
  </w:style>
  <w:style w:type="character" w:customStyle="1" w:styleId="cat-FIOgrp-18rplc-32">
    <w:name w:val="cat-FIO grp-18 rplc-32"/>
    <w:basedOn w:val="DefaultParagraphFont"/>
  </w:style>
  <w:style w:type="character" w:customStyle="1" w:styleId="cat-Dategrp-11rplc-33">
    <w:name w:val="cat-Date grp-11 rplc-33"/>
    <w:basedOn w:val="DefaultParagraphFont"/>
  </w:style>
  <w:style w:type="character" w:customStyle="1" w:styleId="cat-Addressgrp-7rplc-34">
    <w:name w:val="cat-Address grp-7 rplc-34"/>
    <w:basedOn w:val="DefaultParagraphFont"/>
  </w:style>
  <w:style w:type="character" w:customStyle="1" w:styleId="cat-Dategrp-11rplc-35">
    <w:name w:val="cat-Date grp-11 rplc-35"/>
    <w:basedOn w:val="DefaultParagraphFont"/>
  </w:style>
  <w:style w:type="character" w:customStyle="1" w:styleId="cat-Addressgrp-8rplc-36">
    <w:name w:val="cat-Address grp-8 rplc-36"/>
    <w:basedOn w:val="DefaultParagraphFont"/>
  </w:style>
  <w:style w:type="character" w:customStyle="1" w:styleId="cat-Dategrp-15rplc-37">
    <w:name w:val="cat-Date grp-15 rplc-37"/>
    <w:basedOn w:val="DefaultParagraphFont"/>
  </w:style>
  <w:style w:type="character" w:customStyle="1" w:styleId="cat-FIOgrp-18rplc-38">
    <w:name w:val="cat-FIO grp-18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6rplc-46">
    <w:name w:val="cat-FIO grp-16 rplc-46"/>
    <w:basedOn w:val="DefaultParagraphFont"/>
  </w:style>
  <w:style w:type="character" w:customStyle="1" w:styleId="cat-ExternalSystemDefinedgrp-32rplc-47">
    <w:name w:val="cat-ExternalSystemDefined grp-32 rplc-47"/>
    <w:basedOn w:val="DefaultParagraphFont"/>
  </w:style>
  <w:style w:type="character" w:customStyle="1" w:styleId="cat-PassportDatagrp-24rplc-48">
    <w:name w:val="cat-PassportData grp-24 rplc-48"/>
    <w:basedOn w:val="DefaultParagraphFont"/>
  </w:style>
  <w:style w:type="character" w:customStyle="1" w:styleId="cat-Sumgrp-22rplc-49">
    <w:name w:val="cat-Sum grp-22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28rplc-53">
    <w:name w:val="cat-PhoneNumber grp-28 rplc-53"/>
    <w:basedOn w:val="DefaultParagraphFont"/>
  </w:style>
  <w:style w:type="character" w:customStyle="1" w:styleId="cat-PhoneNumbergrp-29rplc-54">
    <w:name w:val="cat-PhoneNumber grp-29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18rplc-60">
    <w:name w:val="cat-FIO grp-18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20rplc-64">
    <w:name w:val="cat-FIO grp-20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