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260" w:rsidRPr="00F4422F" w:rsidP="004B5260">
      <w:pPr>
        <w:spacing w:after="0" w:line="240" w:lineRule="auto"/>
        <w:ind w:right="23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sz w:val="23"/>
          <w:szCs w:val="23"/>
          <w:lang w:eastAsia="ru-RU"/>
        </w:rPr>
        <w:t xml:space="preserve">                                                                                        </w:t>
      </w:r>
      <w:r w:rsidR="00BB291C">
        <w:rPr>
          <w:rFonts w:ascii="Times New Roman" w:hAnsi="Times New Roman"/>
          <w:sz w:val="23"/>
          <w:szCs w:val="23"/>
          <w:lang w:eastAsia="ru-RU"/>
        </w:rPr>
        <w:t xml:space="preserve">                    Дело №5-26-88</w:t>
      </w:r>
      <w:r w:rsidRPr="00F4422F">
        <w:rPr>
          <w:rFonts w:ascii="Times New Roman" w:hAnsi="Times New Roman"/>
          <w:sz w:val="23"/>
          <w:szCs w:val="23"/>
          <w:lang w:eastAsia="ru-RU"/>
        </w:rPr>
        <w:t>/202</w:t>
      </w:r>
      <w:r w:rsidR="00BB291C">
        <w:rPr>
          <w:rFonts w:ascii="Times New Roman" w:hAnsi="Times New Roman"/>
          <w:sz w:val="23"/>
          <w:szCs w:val="23"/>
          <w:lang w:eastAsia="ru-RU"/>
        </w:rPr>
        <w:t>6</w:t>
      </w:r>
    </w:p>
    <w:p w:rsidR="004B5260" w:rsidRPr="00F4422F" w:rsidP="004B5260">
      <w:pPr>
        <w:spacing w:after="0" w:line="240" w:lineRule="auto"/>
        <w:ind w:right="23"/>
        <w:jc w:val="center"/>
        <w:rPr>
          <w:rFonts w:ascii="Times New Roman" w:hAnsi="Times New Roman"/>
          <w:bCs/>
          <w:sz w:val="23"/>
          <w:szCs w:val="23"/>
          <w:lang w:eastAsia="ru-RU"/>
        </w:rPr>
      </w:pPr>
      <w:r w:rsidRPr="00F4422F">
        <w:rPr>
          <w:rFonts w:ascii="Times New Roman" w:hAnsi="Times New Roman"/>
          <w:bCs/>
          <w:sz w:val="23"/>
          <w:szCs w:val="23"/>
          <w:lang w:eastAsia="ru-RU"/>
        </w:rPr>
        <w:t xml:space="preserve">ПОСТАНОВЛЕНИЕ </w:t>
      </w:r>
    </w:p>
    <w:p w:rsidR="004B5260" w:rsidRPr="00F4422F" w:rsidP="004B5260">
      <w:pPr>
        <w:spacing w:after="0" w:line="240" w:lineRule="auto"/>
        <w:ind w:right="23"/>
        <w:jc w:val="center"/>
        <w:rPr>
          <w:rFonts w:ascii="Times New Roman" w:hAnsi="Times New Roman"/>
          <w:bCs/>
          <w:sz w:val="23"/>
          <w:szCs w:val="23"/>
          <w:lang w:eastAsia="ru-RU"/>
        </w:rPr>
      </w:pPr>
      <w:r w:rsidRPr="00F4422F">
        <w:rPr>
          <w:rFonts w:ascii="Times New Roman" w:hAnsi="Times New Roman"/>
          <w:bCs/>
          <w:sz w:val="23"/>
          <w:szCs w:val="23"/>
          <w:lang w:eastAsia="ru-RU"/>
        </w:rPr>
        <w:t>по делу об административном правонарушении</w:t>
      </w:r>
    </w:p>
    <w:p w:rsidR="004B5260" w:rsidRPr="00F4422F" w:rsidP="004B5260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sz w:val="23"/>
          <w:szCs w:val="23"/>
          <w:lang w:eastAsia="ru-RU"/>
        </w:rPr>
        <w:t>2</w:t>
      </w:r>
      <w:r w:rsidR="00BB291C">
        <w:rPr>
          <w:rFonts w:ascii="Times New Roman" w:hAnsi="Times New Roman"/>
          <w:sz w:val="23"/>
          <w:szCs w:val="23"/>
          <w:lang w:eastAsia="ru-RU"/>
        </w:rPr>
        <w:t>4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BB291C">
        <w:rPr>
          <w:rFonts w:ascii="Times New Roman" w:hAnsi="Times New Roman"/>
          <w:sz w:val="23"/>
          <w:szCs w:val="23"/>
          <w:lang w:eastAsia="ru-RU"/>
        </w:rPr>
        <w:t>фев</w:t>
      </w:r>
      <w:r w:rsidRPr="00F4422F">
        <w:rPr>
          <w:rFonts w:ascii="Times New Roman" w:hAnsi="Times New Roman"/>
          <w:sz w:val="23"/>
          <w:szCs w:val="23"/>
          <w:lang w:eastAsia="ru-RU"/>
        </w:rPr>
        <w:t>р</w:t>
      </w:r>
      <w:r w:rsidR="00BB291C">
        <w:rPr>
          <w:rFonts w:ascii="Times New Roman" w:hAnsi="Times New Roman"/>
          <w:sz w:val="23"/>
          <w:szCs w:val="23"/>
          <w:lang w:eastAsia="ru-RU"/>
        </w:rPr>
        <w:t>ал</w:t>
      </w:r>
      <w:r w:rsidRPr="00F4422F">
        <w:rPr>
          <w:rFonts w:ascii="Times New Roman" w:hAnsi="Times New Roman"/>
          <w:sz w:val="23"/>
          <w:szCs w:val="23"/>
          <w:lang w:eastAsia="ru-RU"/>
        </w:rPr>
        <w:t>я 202</w:t>
      </w:r>
      <w:r w:rsidR="00BB291C">
        <w:rPr>
          <w:rFonts w:ascii="Times New Roman" w:hAnsi="Times New Roman"/>
          <w:sz w:val="23"/>
          <w:szCs w:val="23"/>
          <w:lang w:eastAsia="ru-RU"/>
        </w:rPr>
        <w:t>6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года                                                                                     </w:t>
      </w:r>
      <w:r w:rsidRPr="00F4422F" w:rsidR="008F4D1C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F4422F">
        <w:rPr>
          <w:rFonts w:ascii="Times New Roman" w:hAnsi="Times New Roman"/>
          <w:sz w:val="23"/>
          <w:szCs w:val="23"/>
          <w:lang w:eastAsia="ru-RU"/>
        </w:rPr>
        <w:t xml:space="preserve">  </w:t>
      </w:r>
      <w:r w:rsidRPr="00F4422F" w:rsidR="008F4D1C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г. Бахчисарай</w:t>
      </w:r>
    </w:p>
    <w:p w:rsidR="004B5260" w:rsidRPr="00F4422F" w:rsidP="004B52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Мировой судья судебного участка № 26 Бахчисарайского судебного района (Бахчисарайский район) Республики Крым</w:t>
      </w:r>
      <w:r w:rsidRPr="00F4422F">
        <w:rPr>
          <w:sz w:val="23"/>
          <w:szCs w:val="23"/>
        </w:rPr>
        <w:t xml:space="preserve"> 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Андрухова Е.Н. (298400, г. Бахчисарай, ул. Фрунзе, 36в),  рассмотрев  дело об административном правонарушении</w:t>
      </w:r>
      <w:r w:rsidRPr="00F4422F">
        <w:rPr>
          <w:rFonts w:ascii="Times New Roman" w:hAnsi="Times New Roman"/>
          <w:sz w:val="23"/>
          <w:szCs w:val="23"/>
          <w:lang w:eastAsia="ru-RU"/>
        </w:rPr>
        <w:t>, предусмотренном</w:t>
      </w:r>
      <w:r w:rsidR="00BB291C">
        <w:rPr>
          <w:rFonts w:ascii="Times New Roman" w:hAnsi="Times New Roman"/>
          <w:sz w:val="23"/>
          <w:szCs w:val="23"/>
          <w:lang w:eastAsia="ru-RU"/>
        </w:rPr>
        <w:t xml:space="preserve"> частью 1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статьей 1</w:t>
      </w:r>
      <w:r w:rsidR="00BB291C">
        <w:rPr>
          <w:rFonts w:ascii="Times New Roman" w:hAnsi="Times New Roman"/>
          <w:sz w:val="23"/>
          <w:szCs w:val="23"/>
          <w:lang w:eastAsia="ru-RU"/>
        </w:rPr>
        <w:t>8</w:t>
      </w:r>
      <w:r w:rsidRPr="00F4422F">
        <w:rPr>
          <w:rFonts w:ascii="Times New Roman" w:hAnsi="Times New Roman"/>
          <w:sz w:val="23"/>
          <w:szCs w:val="23"/>
          <w:lang w:eastAsia="ru-RU"/>
        </w:rPr>
        <w:t>.</w:t>
      </w:r>
      <w:r w:rsidR="00BB291C">
        <w:rPr>
          <w:rFonts w:ascii="Times New Roman" w:hAnsi="Times New Roman"/>
          <w:sz w:val="23"/>
          <w:szCs w:val="23"/>
          <w:lang w:eastAsia="ru-RU"/>
        </w:rPr>
        <w:t>15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 в 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отношении </w:t>
      </w:r>
      <w:r w:rsidR="00322C52">
        <w:rPr>
          <w:rFonts w:ascii="Times New Roman" w:hAnsi="Times New Roman"/>
          <w:color w:val="000000"/>
          <w:sz w:val="23"/>
          <w:szCs w:val="23"/>
          <w:lang w:eastAsia="ru-RU"/>
        </w:rPr>
        <w:t>***</w:t>
      </w:r>
      <w:r w:rsidRPr="00F4422F">
        <w:rPr>
          <w:rFonts w:ascii="Times New Roman" w:hAnsi="Times New Roman"/>
          <w:color w:val="000000"/>
          <w:sz w:val="23"/>
          <w:szCs w:val="23"/>
          <w:lang w:val="uk-UA" w:eastAsia="ru-RU"/>
        </w:rPr>
        <w:t>,</w:t>
      </w:r>
      <w:r w:rsidRPr="00F4422F">
        <w:rPr>
          <w:rFonts w:ascii="Courier New" w:eastAsia="Newton-Regular" w:hAnsi="Courier New" w:cs="Courier New"/>
          <w:color w:val="000000"/>
          <w:sz w:val="23"/>
          <w:szCs w:val="23"/>
          <w:lang w:val="uk-UA" w:eastAsia="ar-SA"/>
        </w:rPr>
        <w:t xml:space="preserve"> </w:t>
      </w:r>
      <w:r w:rsidR="00322C52">
        <w:rPr>
          <w:rFonts w:ascii="Courier New" w:eastAsia="Newton-Regular" w:hAnsi="Courier New" w:cs="Courier New"/>
          <w:color w:val="000000"/>
          <w:sz w:val="23"/>
          <w:szCs w:val="23"/>
          <w:lang w:val="uk-UA" w:eastAsia="ar-SA"/>
        </w:rPr>
        <w:t>***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года рождения, 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место рождения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г</w:t>
      </w:r>
      <w:r w:rsidR="00322C52">
        <w:rPr>
          <w:rFonts w:ascii="Times New Roman" w:hAnsi="Times New Roman"/>
          <w:color w:val="000000"/>
          <w:sz w:val="23"/>
          <w:szCs w:val="23"/>
          <w:lang w:eastAsia="ru-RU"/>
        </w:rPr>
        <w:t>***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, граждан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к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и </w:t>
      </w:r>
      <w:r w:rsidR="00322C52">
        <w:rPr>
          <w:rFonts w:ascii="Times New Roman" w:hAnsi="Times New Roman"/>
          <w:color w:val="000000"/>
          <w:sz w:val="23"/>
          <w:szCs w:val="23"/>
          <w:lang w:eastAsia="ru-RU"/>
        </w:rPr>
        <w:t>**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, зарегистрированно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й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и проживающе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й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по адресу: </w:t>
      </w:r>
      <w:r w:rsidR="00322C52">
        <w:rPr>
          <w:rFonts w:ascii="Times New Roman" w:hAnsi="Times New Roman"/>
          <w:color w:val="000000"/>
          <w:sz w:val="23"/>
          <w:szCs w:val="23"/>
          <w:lang w:eastAsia="ru-RU"/>
        </w:rPr>
        <w:t>***</w:t>
      </w:r>
      <w:r w:rsidR="00BB291C">
        <w:rPr>
          <w:rFonts w:ascii="Times New Roman" w:hAnsi="Times New Roman"/>
          <w:color w:val="000000"/>
          <w:sz w:val="23"/>
          <w:szCs w:val="23"/>
          <w:lang w:eastAsia="ru-RU"/>
        </w:rPr>
        <w:t>,</w:t>
      </w:r>
    </w:p>
    <w:p w:rsidR="004B5260" w:rsidRPr="00F4422F" w:rsidP="004B5260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b/>
          <w:sz w:val="23"/>
          <w:szCs w:val="23"/>
          <w:lang w:eastAsia="ru-RU"/>
        </w:rPr>
        <w:t xml:space="preserve">                                                </w:t>
      </w:r>
      <w:r w:rsidRPr="00F4422F">
        <w:rPr>
          <w:rFonts w:ascii="Times New Roman" w:hAnsi="Times New Roman"/>
          <w:sz w:val="23"/>
          <w:szCs w:val="23"/>
          <w:lang w:eastAsia="ru-RU"/>
        </w:rPr>
        <w:t>УСТАНОВИЛ:</w:t>
      </w:r>
    </w:p>
    <w:p w:rsidR="004B5260" w:rsidRPr="00F4422F" w:rsidP="00A072C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337752">
        <w:rPr>
          <w:rFonts w:ascii="Times New Roman" w:eastAsia="Times New Roman" w:hAnsi="Times New Roman"/>
          <w:sz w:val="23"/>
          <w:szCs w:val="23"/>
          <w:lang w:eastAsia="ru-RU"/>
        </w:rPr>
        <w:t>2025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в 1</w:t>
      </w:r>
      <w:r w:rsidR="00337752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час</w:t>
      </w:r>
      <w:r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. 20 мин. по адресу: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, земельный участок с кадастровым номером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на территории строительного об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ъ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екта сотрудниками ОИК УВМ МВД по РК установлен факт привлечения гражданкой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к незаконной трудовой деятельности в качестве разнорабочего гражданина Республики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 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г.р., который осуществлял трудовую деятельность в качестве разнорабочего без патента (осуществлял укладку стен из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газоблока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).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Тем самым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>нарушил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требования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ч.4 ст. 13, ч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. 1 ст. 13.3 ФЗ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№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115 от 25 июля 2002 года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О правовом положении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иностранных граждан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в Р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оссийской 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>Ф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едерации»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:rsidR="004B5260" w:rsidRPr="00F4422F" w:rsidP="004B52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Для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 рассмотрени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я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 дела об административном правон</w:t>
      </w:r>
      <w:r w:rsidR="00EA44B9">
        <w:rPr>
          <w:rFonts w:ascii="Times New Roman" w:eastAsia="Times New Roman" w:hAnsi="Times New Roman"/>
          <w:sz w:val="23"/>
          <w:szCs w:val="23"/>
          <w:lang w:eastAsia="ru-RU"/>
        </w:rPr>
        <w:t xml:space="preserve">арушении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не явилась,</w:t>
      </w:r>
      <w:r w:rsidRPr="00A072C2"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о месте и времени рассмотрения дела </w:t>
      </w:r>
      <w:r w:rsidRPr="00A072C2" w:rsidR="00A072C2">
        <w:rPr>
          <w:rFonts w:ascii="Times New Roman" w:eastAsia="Times New Roman" w:hAnsi="Times New Roman"/>
          <w:sz w:val="23"/>
          <w:szCs w:val="23"/>
          <w:lang w:eastAsia="ru-RU"/>
        </w:rPr>
        <w:t>извещен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A072C2"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надлежащим образом по адресу, указанному в протоколе, и от не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не поступило ходатайство об отложении рассмотрения дела, </w:t>
      </w:r>
      <w:r w:rsidR="00A072C2">
        <w:rPr>
          <w:rFonts w:ascii="Times New Roman" w:eastAsia="Times New Roman" w:hAnsi="Times New Roman"/>
          <w:sz w:val="23"/>
          <w:szCs w:val="23"/>
          <w:lang w:eastAsia="ru-RU"/>
        </w:rPr>
        <w:t xml:space="preserve">в связи с чем, 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мировой судья считает необходимым рассмотреть дело в отсутствие лица, привлекаемого к административной ответственности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:rsidR="00337752" w:rsidRPr="00337752" w:rsidP="0033775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Исследовав материалы дела, мировой судья приходит к следующему. </w:t>
      </w:r>
    </w:p>
    <w:p w:rsidR="00337752" w:rsidRPr="00337752" w:rsidP="0033775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Согласно п. 1 ст. 13.3 Федеральный закон от 25.07.2002 N 115-ФЗ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>«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О правовом положении иностранных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граждан в Российской Федерации»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работодатели или заказчики 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работ (услуг), являющиеся юридическими лицами или индивидуальными предпринимателями либо частными нотариусами, адвокатами, учредившими адвокатский кабинет, или иными лицами, чья профессиональная деятельность в соответствии с федеральными законами подлежит государственной регистрации и (или) лицензированию, имеют право привлекать к трудовой деятельности законно находящихся на территории Российской Федерации иностранных граждан, прибывших в Российскую Федерацию в порядке, не требующем получения визы, и достигших возраста восемнадцати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лет, при наличии у каждого такого иностранного гражданина патента, выданного в соответствии с настоящим Федеральным законом. 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Работодатели или заказчики работ (услуг), являющиеся гражданами Российской Федерации, имеют право привлекать к трудовой деятельности для обеспечения личных, домашних и иных подобных нужд, не связанных с осуществлением работодателем или заказчиком работ (услуг) предпринимательской деятельности, иностранных граждан, прибывших в Российскую Федерацию в порядке, не требующем получения визы, и достигших возраста восемнадцати лет, при наличии у каждого такого иностранного гражданина патента, выданного</w:t>
      </w: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соответствии с настоящим Федеральным законом. </w:t>
      </w:r>
    </w:p>
    <w:p w:rsidR="004B5260" w:rsidRPr="00F4422F" w:rsidP="0033775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37752">
        <w:rPr>
          <w:rFonts w:ascii="Times New Roman" w:eastAsia="Times New Roman" w:hAnsi="Times New Roman"/>
          <w:sz w:val="23"/>
          <w:szCs w:val="23"/>
          <w:lang w:eastAsia="ru-RU"/>
        </w:rPr>
        <w:t>Привлекать иностранных граждан на условиях, установленных настоящей статьей, вправе работодатели или заказчики работ (услуг), не имеющие на момент заключения с иностранным гражданином трудового договора или гражданско-правового договора на выполнение работ (оказание услуг)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</w:p>
    <w:p w:rsidR="004B5260" w:rsidRPr="00F4422F" w:rsidP="00E2755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Вина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Pr="00F4422F"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в совершении административного правонарушения, предусмотренного </w:t>
      </w:r>
      <w:r w:rsidRPr="0093421B"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ч. 1 ст. 18.15 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КоАП РФ, подтверждается собранными и исследованными по делу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доказательствами, в частности: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протоколом об административном правонарушении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письменным </w:t>
      </w:r>
      <w:r w:rsidRPr="00337752" w:rsidR="0093421B">
        <w:rPr>
          <w:rFonts w:ascii="Times New Roman" w:eastAsia="Times New Roman" w:hAnsi="Times New Roman"/>
          <w:sz w:val="23"/>
          <w:szCs w:val="23"/>
          <w:lang w:eastAsia="ru-RU"/>
        </w:rPr>
        <w:t>объяснением</w:t>
      </w:r>
      <w:r w:rsidRPr="0093421B"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,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, определением о возбуждении дела об административном правонарушении и проведении административного расследования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протоколом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в отношении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по ч. 1 ст. 18.10 КоАП РФ и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>фототаблицей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к нему, КУСП №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>, КУСП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, письменным 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>обьяснением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постановлением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="0093421B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по ч. 1 ст. 18.10 КоАП РФ, 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выпиской из ЕГРН,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и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ными</w:t>
      </w:r>
      <w:r w:rsidRPr="00337752" w:rsidR="00337752">
        <w:rPr>
          <w:rFonts w:ascii="Times New Roman" w:eastAsia="Times New Roman" w:hAnsi="Times New Roman"/>
          <w:sz w:val="23"/>
          <w:szCs w:val="23"/>
          <w:lang w:eastAsia="ru-RU"/>
        </w:rPr>
        <w:t xml:space="preserve"> материалами дела в их совокупности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4B5260" w:rsidRPr="00F4422F" w:rsidP="004B52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В соответствии со ст. 28.2 КоАП РФ протокол об административном правонарушении составлен уполномоченным должностным лицом, подписан лицом, его составившим. В нем отражены все сведения, необходимые для разрешения дела. </w:t>
      </w:r>
    </w:p>
    <w:p w:rsidR="00337752" w:rsidP="00E2755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Исследовав материалы дела, оценив все доказательства в их совокупности на предмет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ч. 1 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ст. 1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15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РФ. </w:t>
      </w:r>
    </w:p>
    <w:p w:rsidR="00E2755E" w:rsidRPr="00E2755E" w:rsidP="00E2755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При назначении административного наказания учитывается характер совершенного </w:t>
      </w:r>
      <w:r w:rsidR="00322C52">
        <w:rPr>
          <w:rFonts w:ascii="Times New Roman" w:eastAsia="Times New Roman" w:hAnsi="Times New Roman"/>
          <w:sz w:val="23"/>
          <w:szCs w:val="23"/>
          <w:lang w:eastAsia="ru-RU"/>
        </w:rPr>
        <w:t>***</w:t>
      </w: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 административного правонарушения,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совершение правонарушения впервые,</w:t>
      </w: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 личность правонарушителя,  имущественное положение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и семейное положение</w:t>
      </w: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>, а также обстоятельства, смягчающие и отягчающие административную ответственность.</w:t>
      </w:r>
    </w:p>
    <w:p w:rsidR="00337752" w:rsidRPr="00F4422F" w:rsidP="00E2755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мировой судья считает, что применению подлежит мера наказания в виде наложения административного штрафа в минимальном размере, предусмотренного санкцией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ч. 1 </w:t>
      </w: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>ст.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8.15</w:t>
      </w:r>
      <w:r w:rsidRP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4B5260" w:rsidRPr="00F4422F" w:rsidP="004B526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Руководствуясь 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 xml:space="preserve">ч. 1 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ст. 1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8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="00E2755E">
        <w:rPr>
          <w:rFonts w:ascii="Times New Roman" w:eastAsia="Times New Roman" w:hAnsi="Times New Roman"/>
          <w:sz w:val="23"/>
          <w:szCs w:val="23"/>
          <w:lang w:eastAsia="ru-RU"/>
        </w:rPr>
        <w:t>15</w:t>
      </w:r>
      <w:r w:rsidRPr="00F4422F">
        <w:rPr>
          <w:rFonts w:ascii="Times New Roman" w:eastAsia="Times New Roman" w:hAnsi="Times New Roman"/>
          <w:sz w:val="23"/>
          <w:szCs w:val="23"/>
          <w:lang w:eastAsia="ru-RU"/>
        </w:rPr>
        <w:t xml:space="preserve">, ст. ст. 29.9, 29.10, 29.11 Кодекса Российской Федерации об административных правонарушениях, мировой судья </w:t>
      </w:r>
    </w:p>
    <w:p w:rsidR="004B5260" w:rsidRPr="00F4422F" w:rsidP="004B5260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b/>
          <w:sz w:val="23"/>
          <w:szCs w:val="23"/>
          <w:lang w:eastAsia="ru-RU"/>
        </w:rPr>
        <w:t xml:space="preserve">                                               </w:t>
      </w:r>
      <w:r w:rsidRPr="00F4422F" w:rsidR="00E2572A">
        <w:rPr>
          <w:rFonts w:ascii="Times New Roman" w:hAnsi="Times New Roman"/>
          <w:b/>
          <w:sz w:val="23"/>
          <w:szCs w:val="23"/>
          <w:lang w:eastAsia="ru-RU"/>
        </w:rPr>
        <w:t xml:space="preserve">    </w:t>
      </w:r>
      <w:r w:rsidRPr="00F4422F">
        <w:rPr>
          <w:rFonts w:ascii="Times New Roman" w:hAnsi="Times New Roman"/>
          <w:sz w:val="23"/>
          <w:szCs w:val="23"/>
          <w:lang w:eastAsia="ru-RU"/>
        </w:rPr>
        <w:t>ПОСТАНОВИЛ:</w:t>
      </w:r>
    </w:p>
    <w:p w:rsidR="004B5260" w:rsidRPr="00F4422F" w:rsidP="004B526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sz w:val="23"/>
          <w:szCs w:val="23"/>
          <w:lang w:eastAsia="ru-RU"/>
        </w:rPr>
        <w:t xml:space="preserve">Признать </w:t>
      </w:r>
      <w:r w:rsidR="00322C52">
        <w:rPr>
          <w:rFonts w:ascii="Times New Roman" w:hAnsi="Times New Roman"/>
          <w:sz w:val="23"/>
          <w:szCs w:val="23"/>
          <w:lang w:eastAsia="ru-RU"/>
        </w:rPr>
        <w:t>***</w:t>
      </w:r>
      <w:r w:rsidRPr="00BB291C" w:rsidR="00BB291C">
        <w:rPr>
          <w:rFonts w:ascii="Times New Roman" w:hAnsi="Times New Roman"/>
          <w:sz w:val="23"/>
          <w:szCs w:val="23"/>
          <w:lang w:eastAsia="ru-RU"/>
        </w:rPr>
        <w:t xml:space="preserve">, </w:t>
      </w:r>
      <w:r w:rsidR="00322C52">
        <w:rPr>
          <w:rFonts w:ascii="Times New Roman" w:hAnsi="Times New Roman"/>
          <w:sz w:val="23"/>
          <w:szCs w:val="23"/>
          <w:lang w:eastAsia="ru-RU"/>
        </w:rPr>
        <w:t>***</w:t>
      </w:r>
      <w:r w:rsidRPr="00BB291C" w:rsidR="00BB291C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года рождения, 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в</w:t>
      </w:r>
      <w:r w:rsidRPr="00F4422F">
        <w:rPr>
          <w:rFonts w:ascii="Times New Roman" w:hAnsi="Times New Roman"/>
          <w:sz w:val="23"/>
          <w:szCs w:val="23"/>
          <w:lang w:eastAsia="ru-RU"/>
        </w:rPr>
        <w:t>иновн</w:t>
      </w:r>
      <w:r w:rsidR="00BB291C">
        <w:rPr>
          <w:rFonts w:ascii="Times New Roman" w:hAnsi="Times New Roman"/>
          <w:sz w:val="23"/>
          <w:szCs w:val="23"/>
          <w:lang w:eastAsia="ru-RU"/>
        </w:rPr>
        <w:t>ой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</w:t>
      </w:r>
      <w:r w:rsidR="00BB291C">
        <w:rPr>
          <w:rFonts w:ascii="Times New Roman" w:hAnsi="Times New Roman"/>
          <w:sz w:val="23"/>
          <w:szCs w:val="23"/>
          <w:lang w:eastAsia="ru-RU"/>
        </w:rPr>
        <w:t xml:space="preserve">ч. 1 </w:t>
      </w:r>
      <w:r w:rsidRPr="00F4422F">
        <w:rPr>
          <w:rFonts w:ascii="Times New Roman" w:hAnsi="Times New Roman"/>
          <w:sz w:val="23"/>
          <w:szCs w:val="23"/>
          <w:lang w:eastAsia="ru-RU"/>
        </w:rPr>
        <w:t>ст</w:t>
      </w:r>
      <w:r w:rsidR="00BB291C">
        <w:rPr>
          <w:rFonts w:ascii="Times New Roman" w:hAnsi="Times New Roman"/>
          <w:sz w:val="23"/>
          <w:szCs w:val="23"/>
          <w:lang w:eastAsia="ru-RU"/>
        </w:rPr>
        <w:t>.</w:t>
      </w:r>
      <w:r w:rsidRPr="00F4422F">
        <w:rPr>
          <w:rFonts w:ascii="Times New Roman" w:hAnsi="Times New Roman"/>
          <w:sz w:val="23"/>
          <w:szCs w:val="23"/>
          <w:lang w:eastAsia="ru-RU"/>
        </w:rPr>
        <w:t> </w:t>
      </w:r>
      <w:hyperlink r:id="rId4" w:tgtFrame="_blank" w:tooltip="КОАП &gt;  Раздел II. Особенная часть &gt; Глава 19. Административные правонарушения против порядка управления &gt; Статья &lt;span class=" w:history="1">
        <w:r w:rsidRPr="00F4422F">
          <w:rPr>
            <w:rStyle w:val="Hyperlink"/>
            <w:color w:val="auto"/>
            <w:sz w:val="23"/>
            <w:szCs w:val="23"/>
            <w:u w:val="none"/>
            <w:lang w:eastAsia="ru-RU"/>
          </w:rPr>
          <w:t>1</w:t>
        </w:r>
        <w:r w:rsidR="00BB291C">
          <w:rPr>
            <w:rStyle w:val="Hyperlink"/>
            <w:color w:val="auto"/>
            <w:sz w:val="23"/>
            <w:szCs w:val="23"/>
            <w:u w:val="none"/>
            <w:lang w:eastAsia="ru-RU"/>
          </w:rPr>
          <w:t>8</w:t>
        </w:r>
        <w:r w:rsidRPr="00F4422F">
          <w:rPr>
            <w:rStyle w:val="Hyperlink"/>
            <w:color w:val="auto"/>
            <w:sz w:val="23"/>
            <w:szCs w:val="23"/>
            <w:u w:val="none"/>
            <w:lang w:eastAsia="ru-RU"/>
          </w:rPr>
          <w:t>.</w:t>
        </w:r>
        <w:r w:rsidR="00BB291C">
          <w:rPr>
            <w:rStyle w:val="Hyperlink"/>
            <w:color w:val="auto"/>
            <w:sz w:val="23"/>
            <w:szCs w:val="23"/>
            <w:u w:val="none"/>
            <w:lang w:eastAsia="ru-RU"/>
          </w:rPr>
          <w:t>15</w:t>
        </w:r>
        <w:r w:rsidRPr="00F4422F">
          <w:rPr>
            <w:rStyle w:val="Hyperlink"/>
            <w:color w:val="auto"/>
            <w:sz w:val="23"/>
            <w:szCs w:val="23"/>
            <w:u w:val="none"/>
            <w:lang w:eastAsia="ru-RU"/>
          </w:rPr>
          <w:t> </w:t>
        </w:r>
      </w:hyperlink>
      <w:r w:rsidRPr="00F4422F">
        <w:rPr>
          <w:rFonts w:ascii="Times New Roman" w:hAnsi="Times New Roman"/>
          <w:sz w:val="23"/>
          <w:szCs w:val="23"/>
          <w:lang w:eastAsia="ru-RU"/>
        </w:rPr>
        <w:t>Кодекса Российской Федерации об ад</w:t>
      </w:r>
      <w:r w:rsidR="00BB291C">
        <w:rPr>
          <w:rFonts w:ascii="Times New Roman" w:hAnsi="Times New Roman"/>
          <w:sz w:val="23"/>
          <w:szCs w:val="23"/>
          <w:lang w:eastAsia="ru-RU"/>
        </w:rPr>
        <w:t xml:space="preserve">министративных правонарушениях 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и подвергнуть административному наказанию в виде административного штрафа в размере </w:t>
      </w:r>
      <w:r w:rsidR="00322C52">
        <w:rPr>
          <w:rFonts w:ascii="Times New Roman" w:hAnsi="Times New Roman"/>
          <w:sz w:val="23"/>
          <w:szCs w:val="23"/>
          <w:lang w:eastAsia="ru-RU"/>
        </w:rPr>
        <w:t>***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рублей.</w:t>
      </w:r>
    </w:p>
    <w:p w:rsidR="00E2572A" w:rsidRPr="00F4422F" w:rsidP="004B526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D82C8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 w:rsidR="00322C52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***</w:t>
      </w:r>
      <w:r w:rsidR="00C30CFD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.</w:t>
      </w:r>
    </w:p>
    <w:p w:rsidR="004B5260" w:rsidP="004B5260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sz w:val="23"/>
          <w:szCs w:val="23"/>
          <w:lang w:eastAsia="ru-RU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F4422F">
        <w:rPr>
          <w:rFonts w:ascii="Times New Roman" w:hAnsi="Times New Roman"/>
          <w:sz w:val="23"/>
          <w:szCs w:val="23"/>
          <w:lang w:eastAsia="ru-RU"/>
        </w:rPr>
        <w:t>каб</w:t>
      </w:r>
      <w:r w:rsidRPr="00F4422F">
        <w:rPr>
          <w:rFonts w:ascii="Times New Roman" w:hAnsi="Times New Roman"/>
          <w:sz w:val="23"/>
          <w:szCs w:val="23"/>
          <w:lang w:eastAsia="ru-RU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DB415B" w:rsidRPr="00DB415B" w:rsidP="00DB415B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ar-SA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 xml:space="preserve">             </w:t>
      </w:r>
      <w:r w:rsidRPr="00DB415B">
        <w:rPr>
          <w:rFonts w:ascii="Times New Roman" w:eastAsia="Times New Roman" w:hAnsi="Times New Roman"/>
          <w:color w:val="000000"/>
          <w:sz w:val="23"/>
          <w:szCs w:val="23"/>
          <w:lang w:eastAsia="ar-SA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4B5260" w:rsidRPr="00F4422F" w:rsidP="004B526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F4422F">
        <w:rPr>
          <w:rFonts w:ascii="Times New Roman" w:hAnsi="Times New Roman"/>
          <w:color w:val="000000"/>
          <w:spacing w:val="-2"/>
          <w:sz w:val="23"/>
          <w:szCs w:val="23"/>
          <w:lang w:eastAsia="ru-RU"/>
        </w:rPr>
        <w:t xml:space="preserve">          </w:t>
      </w:r>
      <w:r w:rsidR="00DB415B">
        <w:rPr>
          <w:rFonts w:ascii="Times New Roman" w:hAnsi="Times New Roman"/>
          <w:color w:val="000000"/>
          <w:spacing w:val="-2"/>
          <w:sz w:val="23"/>
          <w:szCs w:val="23"/>
          <w:lang w:eastAsia="ru-RU"/>
        </w:rPr>
        <w:t xml:space="preserve">  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(Бахчисарайский район) Республики Крым в течение 10 </w:t>
      </w:r>
      <w:r w:rsidR="00DB415B">
        <w:rPr>
          <w:rFonts w:ascii="Times New Roman" w:hAnsi="Times New Roman"/>
          <w:sz w:val="23"/>
          <w:szCs w:val="23"/>
          <w:lang w:eastAsia="ru-RU"/>
        </w:rPr>
        <w:t>дней</w:t>
      </w:r>
      <w:r w:rsidRPr="00F4422F">
        <w:rPr>
          <w:rFonts w:ascii="Times New Roman" w:hAnsi="Times New Roman"/>
          <w:sz w:val="23"/>
          <w:szCs w:val="23"/>
          <w:lang w:eastAsia="ru-RU"/>
        </w:rPr>
        <w:t xml:space="preserve"> со дня вручения или получения копии постановления.</w:t>
      </w:r>
    </w:p>
    <w:p w:rsidR="004B5260" w:rsidRPr="00F4422F" w:rsidP="004B5260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4B5260" w:rsidRPr="00F4422F" w:rsidP="00004B5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3"/>
          <w:szCs w:val="23"/>
          <w:lang w:eastAsia="ru-RU"/>
        </w:rPr>
      </w:pP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Мировой судья                                                                      </w:t>
      </w:r>
      <w:r w:rsidR="00E2755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</w:t>
      </w:r>
      <w:r w:rsidR="00004B50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                            </w:t>
      </w:r>
      <w:r w:rsidRPr="00F4422F">
        <w:rPr>
          <w:rFonts w:ascii="Times New Roman" w:hAnsi="Times New Roman"/>
          <w:color w:val="000000"/>
          <w:sz w:val="23"/>
          <w:szCs w:val="23"/>
          <w:lang w:eastAsia="ru-RU"/>
        </w:rPr>
        <w:t>Е.Н.Андрухова</w:t>
      </w:r>
    </w:p>
    <w:sectPr w:rsidSect="00C30CF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E"/>
    <w:rsid w:val="00004B50"/>
    <w:rsid w:val="00322C52"/>
    <w:rsid w:val="00337752"/>
    <w:rsid w:val="004B5260"/>
    <w:rsid w:val="006621DE"/>
    <w:rsid w:val="006A50CE"/>
    <w:rsid w:val="008855AA"/>
    <w:rsid w:val="008F4D1C"/>
    <w:rsid w:val="0093421B"/>
    <w:rsid w:val="00A072C2"/>
    <w:rsid w:val="00BB291C"/>
    <w:rsid w:val="00BF07F0"/>
    <w:rsid w:val="00C30CFD"/>
    <w:rsid w:val="00C40B89"/>
    <w:rsid w:val="00D82C82"/>
    <w:rsid w:val="00DB415B"/>
    <w:rsid w:val="00E2572A"/>
    <w:rsid w:val="00E2755E"/>
    <w:rsid w:val="00EA44B9"/>
    <w:rsid w:val="00ED7D66"/>
    <w:rsid w:val="00F237A6"/>
    <w:rsid w:val="00F442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526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