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89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298400,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9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9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0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ж.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ходе конфликта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нанесла последнему несколько ударов ногой в область головы, чем причинила </w:t>
      </w:r>
      <w:r>
        <w:rPr>
          <w:rStyle w:val="cat-FIOgrp-21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телесные повреждения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заключени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эксперта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Style w:val="cat-FIOgrp-21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установлены повреждения в виде: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ссадин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левой шеечной области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образовал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сь в результате травматических воздействий тупого предмета (предметов), не вле</w:t>
      </w:r>
      <w:r>
        <w:rPr>
          <w:rFonts w:ascii="Times New Roman" w:eastAsia="Times New Roman" w:hAnsi="Times New Roman" w:cs="Times New Roman"/>
          <w:sz w:val="25"/>
          <w:szCs w:val="25"/>
        </w:rPr>
        <w:t>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собой кратковременного расстройства здоровья или незначительной стойкой утраты общей трудоспособности, и расценива</w:t>
      </w:r>
      <w:r>
        <w:rPr>
          <w:rFonts w:ascii="Times New Roman" w:eastAsia="Times New Roman" w:hAnsi="Times New Roman" w:cs="Times New Roman"/>
          <w:sz w:val="25"/>
          <w:szCs w:val="25"/>
        </w:rPr>
        <w:t>ется как не причинивши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вред здоровью (согласно, </w:t>
      </w:r>
      <w:r>
        <w:rPr>
          <w:rStyle w:val="cat-Addressgrp-6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критериев определения степени тяжести вреда, причиненного здоровью человека», утвержденных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приказом </w:t>
      </w:r>
      <w:r>
        <w:rPr>
          <w:rFonts w:ascii="Times New Roman" w:eastAsia="Times New Roman" w:hAnsi="Times New Roman" w:cs="Times New Roman"/>
          <w:sz w:val="25"/>
          <w:szCs w:val="25"/>
        </w:rPr>
        <w:t>Минздравсоцразвития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от </w:t>
      </w:r>
      <w:r>
        <w:rPr>
          <w:rStyle w:val="cat-Dategrp-14rplc-1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194 н).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полностью, в содеянном раскаял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просил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ий </w:t>
      </w:r>
      <w:r>
        <w:rPr>
          <w:rStyle w:val="cat-FIOgrp-21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подтвердил факт нанесения </w:t>
      </w:r>
      <w:r>
        <w:rPr>
          <w:rStyle w:val="cat-FIOgrp-20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телесных повреждений, просил привлечь </w:t>
      </w:r>
      <w:r>
        <w:rPr>
          <w:rFonts w:ascii="Times New Roman" w:eastAsia="Times New Roman" w:hAnsi="Times New Roman" w:cs="Times New Roman"/>
          <w:sz w:val="25"/>
          <w:szCs w:val="25"/>
        </w:rPr>
        <w:t>последн</w:t>
      </w:r>
      <w:r>
        <w:rPr>
          <w:rFonts w:ascii="Times New Roman" w:eastAsia="Times New Roman" w:hAnsi="Times New Roman" w:cs="Times New Roman"/>
          <w:sz w:val="25"/>
          <w:szCs w:val="25"/>
        </w:rPr>
        <w:t>юю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лицо, привлекаемое к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потерпевшего,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сследовав материалы дела об административном правонарушении, считаю, что 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тривается нарушение требований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0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</w:t>
      </w:r>
      <w:r>
        <w:rPr>
          <w:rFonts w:ascii="Times New Roman" w:eastAsia="Times New Roman" w:hAnsi="Times New Roman" w:cs="Times New Roman"/>
          <w:sz w:val="25"/>
          <w:szCs w:val="25"/>
        </w:rPr>
        <w:t>которые оценены мировым судьей в совокупности и принимаются в качестве доказательства ее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82 01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109945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5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ОУУПОМВД России по </w:t>
      </w:r>
      <w:r>
        <w:rPr>
          <w:rStyle w:val="cat-Addressgrp-7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22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(л.д.5);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10304 от </w:t>
      </w:r>
      <w:r>
        <w:rPr>
          <w:rStyle w:val="cat-Dategrp-16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6);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21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20rplc-3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 (л.д.8);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письменными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письменных объяснений </w:t>
      </w:r>
      <w:r>
        <w:rPr>
          <w:rStyle w:val="cat-FIOgrp-20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10-11);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письменных объяснений </w:t>
      </w:r>
      <w:r>
        <w:rPr>
          <w:rStyle w:val="cat-FIOgrp-23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12-13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заключением эксперта № </w:t>
      </w:r>
      <w:r>
        <w:rPr>
          <w:rFonts w:ascii="Times New Roman" w:eastAsia="Times New Roman" w:hAnsi="Times New Roman" w:cs="Times New Roman"/>
          <w:sz w:val="25"/>
          <w:szCs w:val="25"/>
        </w:rPr>
        <w:t>280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21-23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20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27-28);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ОУУПОМВД России по </w:t>
      </w:r>
      <w:r>
        <w:rPr>
          <w:rStyle w:val="cat-Addressgrp-7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24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(л.д.29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доказательства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оценивает как относимые, допустимые, достоверные и в своей </w:t>
      </w:r>
      <w:r>
        <w:rPr>
          <w:rFonts w:ascii="Times New Roman" w:eastAsia="Times New Roman" w:hAnsi="Times New Roman" w:cs="Times New Roman"/>
          <w:sz w:val="25"/>
          <w:szCs w:val="25"/>
        </w:rPr>
        <w:t>совокупности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объективно подтверждающие виновность </w:t>
      </w:r>
      <w:r>
        <w:rPr>
          <w:rStyle w:val="cat-FIOgrp-20rplc-4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КоАП РФ.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освобождения </w:t>
      </w:r>
      <w:r>
        <w:rPr>
          <w:rStyle w:val="cat-FIOgrp-20rplc-4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административной ответственности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качестве обстоятельств, смягчающих административную ответственность </w:t>
      </w:r>
      <w:r>
        <w:rPr>
          <w:rStyle w:val="cat-FIOgrp-20rplc-4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учитывает признание вины, раскаяние. Отягчающих обстоятельств по делу не установлено.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и общественную опасность совершенного административного правонарушения, конкретные обстоятельства его совершения, сведения о личности виновного.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как самим правонарушителем, так и другими лицами, мировой судья считает возможным назначить </w:t>
      </w:r>
      <w:r>
        <w:rPr>
          <w:rStyle w:val="cat-FIOgrp-20rplc-4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6.1.1 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25rplc-4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9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4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</w:t>
      </w:r>
      <w:r>
        <w:rPr>
          <w:rStyle w:val="cat-Sumgrp-27rplc-49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юридический адрес: </w:t>
      </w:r>
      <w:r>
        <w:rPr>
          <w:rStyle w:val="cat-Addressgrp-8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8rplc-5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60-летия СССР, 28, ОГРН 1149102019164, банковские реквизиты: получатель: УФК по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(Министерство юстиции </w:t>
      </w:r>
      <w:r>
        <w:rPr>
          <w:rStyle w:val="cat-Addressgrp-1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наименование банка: Отделение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9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PhoneNumbergrp-31rplc-5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КПП </w:t>
      </w:r>
      <w:r>
        <w:rPr>
          <w:rStyle w:val="cat-PhoneNumbergrp-32rplc-5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 </w:t>
      </w:r>
      <w:r>
        <w:rPr>
          <w:rStyle w:val="cat-PhoneNumbergrp-33rplc-5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,единый казначейский счет 40102810645370000035,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03100643000000017500, лицевой счет </w:t>
      </w:r>
      <w:r>
        <w:rPr>
          <w:rStyle w:val="cat-PhoneNumbergrp-34rplc-5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5rplc-6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– </w:t>
      </w:r>
      <w:r>
        <w:rPr>
          <w:rStyle w:val="cat-PhoneNumbergrp-36rplc-6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КБК </w:t>
      </w:r>
      <w:r>
        <w:rPr>
          <w:rStyle w:val="cat-PhoneNumbergrp-37rplc-6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8rplc-6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0410760300265000892506184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6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6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7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26rplc-7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30rplc-11">
    <w:name w:val="cat-Time grp-30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Dategrp-13rplc-16">
    <w:name w:val="cat-Date grp-13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Addressgrp-7rplc-26">
    <w:name w:val="cat-Address grp-7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Dategrp-16rplc-33">
    <w:name w:val="cat-Date grp-16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FIOgrp-23rplc-36">
    <w:name w:val="cat-FIO grp-23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ExternalSystemDefinedgrp-39rplc-47">
    <w:name w:val="cat-ExternalSystemDefined grp-39 rplc-47"/>
    <w:basedOn w:val="DefaultParagraphFont"/>
  </w:style>
  <w:style w:type="character" w:customStyle="1" w:styleId="cat-PassportDatagrp-29rplc-48">
    <w:name w:val="cat-PassportData grp-29 rplc-48"/>
    <w:basedOn w:val="DefaultParagraphFont"/>
  </w:style>
  <w:style w:type="character" w:customStyle="1" w:styleId="cat-Sumgrp-27rplc-49">
    <w:name w:val="cat-Sum grp-27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PhoneNumbergrp-31rplc-56">
    <w:name w:val="cat-PhoneNumber grp-31 rplc-56"/>
    <w:basedOn w:val="DefaultParagraphFont"/>
  </w:style>
  <w:style w:type="character" w:customStyle="1" w:styleId="cat-PhoneNumbergrp-32rplc-57">
    <w:name w:val="cat-PhoneNumber grp-32 rplc-57"/>
    <w:basedOn w:val="DefaultParagraphFont"/>
  </w:style>
  <w:style w:type="character" w:customStyle="1" w:styleId="cat-PhoneNumbergrp-33rplc-58">
    <w:name w:val="cat-PhoneNumber grp-33 rplc-58"/>
    <w:basedOn w:val="DefaultParagraphFont"/>
  </w:style>
  <w:style w:type="character" w:customStyle="1" w:styleId="cat-PhoneNumbergrp-34rplc-59">
    <w:name w:val="cat-PhoneNumber grp-34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PhoneNumbergrp-35rplc-61">
    <w:name w:val="cat-PhoneNumber grp-35 rplc-61"/>
    <w:basedOn w:val="DefaultParagraphFont"/>
  </w:style>
  <w:style w:type="character" w:customStyle="1" w:styleId="cat-PhoneNumbergrp-36rplc-62">
    <w:name w:val="cat-PhoneNumber grp-36 rplc-62"/>
    <w:basedOn w:val="DefaultParagraphFont"/>
  </w:style>
  <w:style w:type="character" w:customStyle="1" w:styleId="cat-PhoneNumbergrp-37rplc-63">
    <w:name w:val="cat-PhoneNumber grp-37 rplc-63"/>
    <w:basedOn w:val="DefaultParagraphFont"/>
  </w:style>
  <w:style w:type="character" w:customStyle="1" w:styleId="cat-PhoneNumbergrp-38rplc-64">
    <w:name w:val="cat-PhoneNumber grp-38 rplc-64"/>
    <w:basedOn w:val="DefaultParagraphFont"/>
  </w:style>
  <w:style w:type="character" w:customStyle="1" w:styleId="cat-Addressgrp-2rplc-65">
    <w:name w:val="cat-Address grp-2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10rplc-67">
    <w:name w:val="cat-Address grp-10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Addressgrp-2rplc-69">
    <w:name w:val="cat-Address grp-2 rplc-69"/>
    <w:basedOn w:val="DefaultParagraphFont"/>
  </w:style>
  <w:style w:type="character" w:customStyle="1" w:styleId="cat-Addressgrp-1rplc-70">
    <w:name w:val="cat-Address grp-1 rplc-70"/>
    <w:basedOn w:val="DefaultParagraphFont"/>
  </w:style>
  <w:style w:type="character" w:customStyle="1" w:styleId="cat-FIOgrp-26rplc-71">
    <w:name w:val="cat-FIO grp-26 rplc-7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