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  <w:jc w:val="right"/>
      </w:pPr>
      <w:r>
        <w:rPr>
          <w:rFonts w:ascii="Times New Roman" w:eastAsia="Times New Roman" w:hAnsi="Times New Roman" w:cs="Times New Roman"/>
        </w:rPr>
        <w:t>Дело № 5-26-</w:t>
      </w:r>
      <w:r>
        <w:rPr>
          <w:rFonts w:ascii="Times New Roman" w:eastAsia="Times New Roman" w:hAnsi="Times New Roman" w:cs="Times New Roman"/>
        </w:rPr>
        <w:t>92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right="23"/>
      </w:pPr>
      <w:r>
        <w:rPr>
          <w:rStyle w:val="cat-Dategrp-11rplc-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0rplc-1"/>
          <w:rFonts w:ascii="Times New Roman" w:eastAsia="Times New Roman" w:hAnsi="Times New Roman" w:cs="Times New Roman"/>
        </w:rPr>
        <w:t>адрес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судебного участка № 2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Addressgrp-3rplc-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FIOgrp-16rplc-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рассмотрев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5rplc-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35rplc-7"/>
          <w:rFonts w:ascii="Times New Roman" w:eastAsia="Times New Roman" w:hAnsi="Times New Roman" w:cs="Times New Roman"/>
        </w:rPr>
        <w:t>...</w:t>
      </w:r>
      <w:r>
        <w:rPr>
          <w:rStyle w:val="cat-PassportDatagrp-24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гражданина РФ, </w:t>
      </w:r>
      <w:r>
        <w:rPr>
          <w:rFonts w:ascii="Times New Roman" w:eastAsia="Times New Roman" w:hAnsi="Times New Roman" w:cs="Times New Roman"/>
        </w:rPr>
        <w:t xml:space="preserve">проживающего </w:t>
      </w:r>
      <w:r>
        <w:rPr>
          <w:rFonts w:ascii="Times New Roman" w:eastAsia="Times New Roman" w:hAnsi="Times New Roman" w:cs="Times New Roman"/>
        </w:rPr>
        <w:t>по адресу: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Addressgrp-4rplc-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ст. 6.1.1 Кодекса РФ об административных правонарушениях,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 С Т А Н О В И 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09"/>
        <w:jc w:val="both"/>
      </w:pPr>
      <w:r>
        <w:rPr>
          <w:rStyle w:val="cat-Dategrp-12rplc-1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26rplc-11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7rplc-1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находясь </w:t>
      </w:r>
      <w:r>
        <w:rPr>
          <w:rFonts w:ascii="Times New Roman" w:eastAsia="Times New Roman" w:hAnsi="Times New Roman" w:cs="Times New Roman"/>
        </w:rPr>
        <w:t xml:space="preserve">у дома номера 8 по </w:t>
      </w:r>
      <w:r>
        <w:rPr>
          <w:rStyle w:val="cat-Addressgrp-5rplc-1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6rplc-1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ходе конфликта с </w:t>
      </w:r>
      <w:r>
        <w:rPr>
          <w:rStyle w:val="cat-FIOgrp-18rplc-1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толкнул ее в область груди </w:t>
      </w:r>
      <w:r>
        <w:rPr>
          <w:rFonts w:ascii="Times New Roman" w:eastAsia="Times New Roman" w:hAnsi="Times New Roman" w:cs="Times New Roman"/>
        </w:rPr>
        <w:t>вследствие</w:t>
      </w:r>
      <w:r>
        <w:rPr>
          <w:rFonts w:ascii="Times New Roman" w:eastAsia="Times New Roman" w:hAnsi="Times New Roman" w:cs="Times New Roman"/>
        </w:rPr>
        <w:t xml:space="preserve"> чего </w:t>
      </w:r>
      <w:r>
        <w:rPr>
          <w:rStyle w:val="cat-FIOgrp-18rplc-1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упала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получив ушиб нижней части спины и таза,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>результате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чего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8rplc-1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ощутил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физическую боль</w:t>
      </w:r>
      <w:r>
        <w:rPr>
          <w:rFonts w:ascii="Times New Roman" w:eastAsia="Times New Roman" w:hAnsi="Times New Roman" w:cs="Times New Roman"/>
        </w:rPr>
        <w:t xml:space="preserve">, однако действия </w:t>
      </w:r>
      <w:r>
        <w:rPr>
          <w:rStyle w:val="cat-FIOgrp-19rplc-1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не повлекли</w:t>
      </w:r>
      <w:r>
        <w:rPr>
          <w:rFonts w:ascii="Times New Roman" w:eastAsia="Times New Roman" w:hAnsi="Times New Roman" w:cs="Times New Roman"/>
        </w:rPr>
        <w:t xml:space="preserve"> последствий указанных в ст. 115 УК РФ и не сод</w:t>
      </w:r>
      <w:r>
        <w:rPr>
          <w:rFonts w:ascii="Times New Roman" w:eastAsia="Times New Roman" w:hAnsi="Times New Roman" w:cs="Times New Roman"/>
        </w:rPr>
        <w:t>ержа</w:t>
      </w:r>
      <w:r>
        <w:rPr>
          <w:rFonts w:ascii="Times New Roman" w:eastAsia="Times New Roman" w:hAnsi="Times New Roman" w:cs="Times New Roman"/>
        </w:rPr>
        <w:t xml:space="preserve">т уголовно наказуемого деяния.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рассмотрении дела об административном правонарушении </w:t>
      </w:r>
      <w:r>
        <w:rPr>
          <w:rStyle w:val="cat-FIOgrp-17rplc-1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вину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 совершении указанного административного правонарушения признал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просил назначить минимальное наказание.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Потерпевшая </w:t>
      </w:r>
      <w:r>
        <w:rPr>
          <w:rStyle w:val="cat-FIOgrp-18rplc-2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представил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заявление, согласно которому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просил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р</w:t>
      </w:r>
      <w:r>
        <w:rPr>
          <w:rFonts w:ascii="Times New Roman" w:eastAsia="Times New Roman" w:hAnsi="Times New Roman" w:cs="Times New Roman"/>
        </w:rPr>
        <w:t>ассмотреть дело в е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отсутствие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Заслушав лиц, участвующих в деле, исследовав письменные материалы дела,</w:t>
      </w:r>
      <w:r>
        <w:rPr>
          <w:rFonts w:ascii="Times New Roman" w:eastAsia="Times New Roman" w:hAnsi="Times New Roman" w:cs="Times New Roman"/>
        </w:rPr>
        <w:t xml:space="preserve"> мировой судья</w:t>
      </w:r>
      <w:r>
        <w:rPr>
          <w:rFonts w:ascii="Times New Roman" w:eastAsia="Times New Roman" w:hAnsi="Times New Roman" w:cs="Times New Roman"/>
        </w:rPr>
        <w:t xml:space="preserve"> прихо</w:t>
      </w:r>
      <w:r>
        <w:rPr>
          <w:rFonts w:ascii="Times New Roman" w:eastAsia="Times New Roman" w:hAnsi="Times New Roman" w:cs="Times New Roman"/>
        </w:rPr>
        <w:t xml:space="preserve">дит </w:t>
      </w:r>
      <w:r>
        <w:rPr>
          <w:rFonts w:ascii="Times New Roman" w:eastAsia="Times New Roman" w:hAnsi="Times New Roman" w:cs="Times New Roman"/>
        </w:rPr>
        <w:t xml:space="preserve">к выводу, что вина лица, привлекаемого к административной ответственности по ст. 6.1.1 КоАП РФ подтверждается полученными с соблюдением требований Кодекса РФ об административных правонарушениях доказательствами. </w:t>
      </w:r>
    </w:p>
    <w:p>
      <w:pPr>
        <w:spacing w:before="0" w:after="0"/>
        <w:ind w:right="23"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6.1.1 КоАП РФ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деяния, - влечет административную ответственность в виде штрафа в размере от пяти тысяч до </w:t>
      </w:r>
      <w:r>
        <w:rPr>
          <w:rStyle w:val="cat-SumInWordsgrp-22rplc-21"/>
          <w:rFonts w:ascii="Times New Roman" w:eastAsia="Times New Roman" w:hAnsi="Times New Roman" w:cs="Times New Roman"/>
        </w:rPr>
        <w:t>сумма прописью</w:t>
      </w:r>
      <w:r>
        <w:rPr>
          <w:rFonts w:ascii="Times New Roman" w:eastAsia="Times New Roman" w:hAnsi="Times New Roman" w:cs="Times New Roman"/>
        </w:rPr>
        <w:t>, либо административный арест на срок от десяти до пятнадцати суток</w:t>
      </w:r>
      <w:r>
        <w:rPr>
          <w:rFonts w:ascii="Times New Roman" w:eastAsia="Times New Roman" w:hAnsi="Times New Roman" w:cs="Times New Roman"/>
        </w:rPr>
        <w:t xml:space="preserve">, либо обязательные работы на срок от шестидесяти до ста двадцати часов. </w:t>
      </w:r>
    </w:p>
    <w:p>
      <w:pPr>
        <w:spacing w:before="0" w:after="0"/>
        <w:ind w:right="23" w:firstLine="709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Style w:val="cat-FIOgrp-17rplc-2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ст.6.1.1 </w:t>
      </w:r>
      <w:r>
        <w:rPr>
          <w:rFonts w:ascii="Times New Roman" w:eastAsia="Times New Roman" w:hAnsi="Times New Roman" w:cs="Times New Roman"/>
        </w:rPr>
        <w:t>Кодекса РФ об административных правонарушениях,</w:t>
      </w:r>
      <w:r>
        <w:rPr>
          <w:rFonts w:ascii="Times New Roman" w:eastAsia="Times New Roman" w:hAnsi="Times New Roman" w:cs="Times New Roman"/>
        </w:rPr>
        <w:t xml:space="preserve"> подтверждается письменными доказательствами, которые оценены мировым судьей в совокупности и принимаются в качестве доказательства его вины, а именно: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>- протоколом об административном правонарушении 82 01 №</w:t>
      </w:r>
      <w:r>
        <w:rPr>
          <w:rFonts w:ascii="Times New Roman" w:eastAsia="Times New Roman" w:hAnsi="Times New Roman" w:cs="Times New Roman"/>
        </w:rPr>
        <w:t xml:space="preserve"> 345106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3rplc-2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 xml:space="preserve">. 2); 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- сведениями КУСП № 1605 от </w:t>
      </w:r>
      <w:r>
        <w:rPr>
          <w:rStyle w:val="cat-Dategrp-12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>. 3);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- рапортом УУП ОУУП и ПДН ОМВД России по </w:t>
      </w:r>
      <w:r>
        <w:rPr>
          <w:rStyle w:val="cat-Addressgrp-7rplc-2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лейтенанта полиции </w:t>
      </w:r>
      <w:r>
        <w:rPr>
          <w:rStyle w:val="cat-FIOgrp-20rplc-2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4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>. 5);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- заявлением </w:t>
      </w:r>
      <w:r>
        <w:rPr>
          <w:rStyle w:val="cat-FIOgrp-18rplc-2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 привлечении </w:t>
      </w:r>
      <w:r>
        <w:rPr>
          <w:rStyle w:val="cat-FIOgrp-19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 ответственности от </w:t>
      </w:r>
      <w:r>
        <w:rPr>
          <w:rStyle w:val="cat-Dategrp-12rplc-3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(л.д.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);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>- письменным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объяснени</w:t>
      </w:r>
      <w:r>
        <w:rPr>
          <w:rFonts w:ascii="Times New Roman" w:eastAsia="Times New Roman" w:hAnsi="Times New Roman" w:cs="Times New Roman"/>
        </w:rPr>
        <w:t>ями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8rplc-3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12rplc-3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(л.д.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);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>- копиями выписки из медицинской карты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амбулаторного больного </w:t>
      </w:r>
      <w:r>
        <w:rPr>
          <w:rStyle w:val="cat-FIOgrp-18rplc-3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(12-14);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- письменными объяснениями </w:t>
      </w:r>
      <w:r>
        <w:rPr>
          <w:rStyle w:val="cat-FIOgrp-19rplc-3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4rplc-3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(л.д.15);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- сведениями о привлечении </w:t>
      </w:r>
      <w:r>
        <w:rPr>
          <w:rStyle w:val="cat-FIOgrp-19rplc-3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 ответственности 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17-18</w:t>
      </w:r>
      <w:r>
        <w:rPr>
          <w:rFonts w:ascii="Times New Roman" w:eastAsia="Times New Roman" w:hAnsi="Times New Roman" w:cs="Times New Roman"/>
        </w:rPr>
        <w:t>);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- рапортом УУП ОУУП и ПДН ОМВД России по </w:t>
      </w:r>
      <w:r>
        <w:rPr>
          <w:rStyle w:val="cat-Addressgrp-7rplc-3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лейтенанта полиции </w:t>
      </w:r>
      <w:r>
        <w:rPr>
          <w:rStyle w:val="cat-FIOgrp-20rplc-3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3rplc-3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).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Обязательным признаком состава административного правонарушения, предусмотренного статьей 6.1.1. КоАП РФ является последствие в виде физической боли, а не наличие или отсутствие телесных повреждений. Несмотря на отсутствие телесных повреждений, побои могут и не оставить после себя никаких объективно выявляемых повреждений, но обязательным признаком объективной стороны состава указанного </w:t>
      </w:r>
      <w:r>
        <w:rPr>
          <w:rFonts w:ascii="Times New Roman" w:eastAsia="Times New Roman" w:hAnsi="Times New Roman" w:cs="Times New Roman"/>
        </w:rPr>
        <w:t xml:space="preserve">административного правонарушения является наступление последствий в виде физической боли, которые подтверждаются показаниями потерпевшего, связаны с его субъективными ощущениями.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Оценив приведенные доказательства в совокупности в соответствии с требованиями статьи 26.11 Кодекса Российской Федерации об административных правонарушениях, мировой судья приходит к выводу о виновности </w:t>
      </w:r>
      <w:r>
        <w:rPr>
          <w:rStyle w:val="cat-FIOgrp-19rplc-4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квалифицирует его деяние по статье 6.1.1 Кодекса Российской Федерации об административных правонарушениях. 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 мировой судья учитывает общественную опасность совершенного правонарушения, данные о личности лица, привлекаемого к административной ответственности, характер и обстоятельства совершенного правонарушения, смягчающие и отягчающие обстоятельства. 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 xml:space="preserve">На основании изложенного, мировой судья считает, что к нему подлежит применению мера наказания в виде административного штрафа. 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ст. ст. 6.1.1, 29.9, 29.10, 29.11, 32.8 Кодекса РФ об административных правонарушениях, </w:t>
      </w:r>
    </w:p>
    <w:p>
      <w:pPr>
        <w:spacing w:before="0" w:after="0"/>
        <w:ind w:firstLine="851"/>
        <w:jc w:val="center"/>
      </w:pP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 О С Т А Н О В И Л: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Style w:val="cat-FIOgrp-15rplc-4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35rplc-42"/>
          <w:rFonts w:ascii="Times New Roman" w:eastAsia="Times New Roman" w:hAnsi="Times New Roman" w:cs="Times New Roman"/>
        </w:rPr>
        <w:t>...</w:t>
      </w:r>
      <w:r>
        <w:rPr>
          <w:rStyle w:val="cat-PassportDatagrp-25rplc-43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виновным в совершении административного правонарушения, предусмотренного ст.6.1.1 Кодекса РФ об административных правонарушениях, и назначить ему наказание в виде административного штрафа в размере </w:t>
      </w:r>
      <w:r>
        <w:rPr>
          <w:rStyle w:val="cat-Sumgrp-23rplc-44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следующие реквизиты: ИНН </w:t>
      </w:r>
      <w:r>
        <w:rPr>
          <w:rStyle w:val="cat-PhoneNumbergrp-27rplc-4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КПП </w:t>
      </w:r>
      <w:r>
        <w:rPr>
          <w:rStyle w:val="cat-PhoneNumbergrp-28rplc-46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ОГРН 1149102019164, Юридический адрес: </w:t>
      </w:r>
      <w:r>
        <w:rPr>
          <w:rStyle w:val="cat-Addressgrp-8rplc-4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60-летия СССР, 28, Почтовый адрес: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8rplc-4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60-летия СССР, 28,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Банковские реквизиты:</w:t>
      </w:r>
      <w:r>
        <w:rPr>
          <w:rFonts w:ascii="Times New Roman" w:eastAsia="Times New Roman" w:hAnsi="Times New Roman" w:cs="Times New Roman"/>
        </w:rPr>
        <w:t xml:space="preserve"> Получатель: УФК по РК (Министерство юстиции </w:t>
      </w:r>
      <w:r>
        <w:rPr>
          <w:rStyle w:val="cat-Addressgrp-1rplc-4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Наименование банка: Отделение </w:t>
      </w:r>
      <w:r>
        <w:rPr>
          <w:rStyle w:val="cat-Addressgrp-1rplc-5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Банка России//УФК по </w:t>
      </w:r>
      <w:r>
        <w:rPr>
          <w:rStyle w:val="cat-Addressgrp-9rplc-5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БИК </w:t>
      </w:r>
      <w:r>
        <w:rPr>
          <w:rStyle w:val="cat-PhoneNumbergrp-29rplc-52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, Единый казначейский счет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40102810645370000035,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Казначейский счет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03100643350000017500,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Лицевой счет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PhoneNumbergrp-30rplc-53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в УФК по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Addressgrp-1rplc-5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Код Сводного реестра </w:t>
      </w:r>
      <w:r>
        <w:rPr>
          <w:rStyle w:val="cat-PhoneNumbergrp-31rplc-5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ОКТМО </w:t>
      </w:r>
      <w:r>
        <w:rPr>
          <w:rStyle w:val="cat-PhoneNumbergrp-32rplc-56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КБК </w:t>
      </w:r>
      <w:r>
        <w:rPr>
          <w:rStyle w:val="cat-PhoneNumbergrp-33rplc-57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PhoneNumbergrp-34rplc-58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УИН </w:t>
      </w:r>
      <w:r>
        <w:rPr>
          <w:rFonts w:ascii="Times New Roman" w:eastAsia="Times New Roman" w:hAnsi="Times New Roman" w:cs="Times New Roman"/>
        </w:rPr>
        <w:t>0410760300265000922506128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>Подлинник квитанции об оплате штрафа предоставить мировому судье судебного участка № 26 Бахчисарайского судебного района (</w:t>
      </w:r>
      <w:r>
        <w:rPr>
          <w:rStyle w:val="cat-Addressgrp-2rplc-5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6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Addressgrp-10rplc-6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>. 9), как документ, подтверждающий исполнение постановления, но не позднее 60 (шестидесяти) дней со дня вступления постановления в законную силу.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по истечении указанного срока,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Бахчисарайский районный суд </w:t>
      </w:r>
      <w:r>
        <w:rPr>
          <w:rStyle w:val="cat-Addressgrp-1rplc-6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через мирового судью судебного участка № 26 Бахчисарайского судебного района (</w:t>
      </w:r>
      <w:r>
        <w:rPr>
          <w:rStyle w:val="cat-Addressgrp-2rplc-6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6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течение </w:t>
      </w:r>
      <w:r>
        <w:rPr>
          <w:rFonts w:ascii="Times New Roman" w:eastAsia="Times New Roman" w:hAnsi="Times New Roman" w:cs="Times New Roman"/>
        </w:rPr>
        <w:t>десяти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вручения или получения копии постановления.</w:t>
      </w:r>
    </w:p>
    <w:p>
      <w:pPr>
        <w:spacing w:before="0" w:after="0"/>
        <w:ind w:firstLine="851"/>
        <w:jc w:val="both"/>
      </w:pP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</w:t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Style w:val="cat-FIOgrp-21rplc-6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11rplc-0">
    <w:name w:val="cat-Date grp-11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FIOgrp-16rplc-5">
    <w:name w:val="cat-FIO grp-16 rplc-5"/>
    <w:basedOn w:val="DefaultParagraphFont"/>
  </w:style>
  <w:style w:type="character" w:customStyle="1" w:styleId="cat-FIOgrp-15rplc-6">
    <w:name w:val="cat-FIO grp-15 rplc-6"/>
    <w:basedOn w:val="DefaultParagraphFont"/>
  </w:style>
  <w:style w:type="character" w:customStyle="1" w:styleId="cat-ExternalSystemDefinedgrp-35rplc-7">
    <w:name w:val="cat-ExternalSystemDefined grp-35 rplc-7"/>
    <w:basedOn w:val="DefaultParagraphFont"/>
  </w:style>
  <w:style w:type="character" w:customStyle="1" w:styleId="cat-PassportDatagrp-24rplc-8">
    <w:name w:val="cat-PassportData grp-24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Dategrp-12rplc-10">
    <w:name w:val="cat-Date grp-12 rplc-10"/>
    <w:basedOn w:val="DefaultParagraphFont"/>
  </w:style>
  <w:style w:type="character" w:customStyle="1" w:styleId="cat-Timegrp-26rplc-11">
    <w:name w:val="cat-Time grp-26 rplc-11"/>
    <w:basedOn w:val="DefaultParagraphFont"/>
  </w:style>
  <w:style w:type="character" w:customStyle="1" w:styleId="cat-FIOgrp-17rplc-12">
    <w:name w:val="cat-FIO grp-17 rplc-12"/>
    <w:basedOn w:val="DefaultParagraphFont"/>
  </w:style>
  <w:style w:type="character" w:customStyle="1" w:styleId="cat-Addressgrp-5rplc-13">
    <w:name w:val="cat-Address grp-5 rplc-13"/>
    <w:basedOn w:val="DefaultParagraphFont"/>
  </w:style>
  <w:style w:type="character" w:customStyle="1" w:styleId="cat-Addressgrp-6rplc-14">
    <w:name w:val="cat-Address grp-6 rplc-14"/>
    <w:basedOn w:val="DefaultParagraphFont"/>
  </w:style>
  <w:style w:type="character" w:customStyle="1" w:styleId="cat-FIOgrp-18rplc-15">
    <w:name w:val="cat-FIO grp-18 rplc-15"/>
    <w:basedOn w:val="DefaultParagraphFont"/>
  </w:style>
  <w:style w:type="character" w:customStyle="1" w:styleId="cat-FIOgrp-18rplc-16">
    <w:name w:val="cat-FIO grp-18 rplc-16"/>
    <w:basedOn w:val="DefaultParagraphFont"/>
  </w:style>
  <w:style w:type="character" w:customStyle="1" w:styleId="cat-FIOgrp-18rplc-17">
    <w:name w:val="cat-FIO grp-18 rplc-17"/>
    <w:basedOn w:val="DefaultParagraphFont"/>
  </w:style>
  <w:style w:type="character" w:customStyle="1" w:styleId="cat-FIOgrp-19rplc-18">
    <w:name w:val="cat-FIO grp-19 rplc-18"/>
    <w:basedOn w:val="DefaultParagraphFont"/>
  </w:style>
  <w:style w:type="character" w:customStyle="1" w:styleId="cat-FIOgrp-17rplc-19">
    <w:name w:val="cat-FIO grp-17 rplc-19"/>
    <w:basedOn w:val="DefaultParagraphFont"/>
  </w:style>
  <w:style w:type="character" w:customStyle="1" w:styleId="cat-FIOgrp-18rplc-20">
    <w:name w:val="cat-FIO grp-18 rplc-20"/>
    <w:basedOn w:val="DefaultParagraphFont"/>
  </w:style>
  <w:style w:type="character" w:customStyle="1" w:styleId="cat-SumInWordsgrp-22rplc-21">
    <w:name w:val="cat-SumInWords grp-22 rplc-21"/>
    <w:basedOn w:val="DefaultParagraphFont"/>
  </w:style>
  <w:style w:type="character" w:customStyle="1" w:styleId="cat-FIOgrp-17rplc-22">
    <w:name w:val="cat-FIO grp-17 rplc-22"/>
    <w:basedOn w:val="DefaultParagraphFont"/>
  </w:style>
  <w:style w:type="character" w:customStyle="1" w:styleId="cat-Dategrp-13rplc-23">
    <w:name w:val="cat-Date grp-13 rplc-23"/>
    <w:basedOn w:val="DefaultParagraphFont"/>
  </w:style>
  <w:style w:type="character" w:customStyle="1" w:styleId="cat-Dategrp-12rplc-24">
    <w:name w:val="cat-Date grp-12 rplc-24"/>
    <w:basedOn w:val="DefaultParagraphFont"/>
  </w:style>
  <w:style w:type="character" w:customStyle="1" w:styleId="cat-Addressgrp-7rplc-25">
    <w:name w:val="cat-Address grp-7 rplc-25"/>
    <w:basedOn w:val="DefaultParagraphFont"/>
  </w:style>
  <w:style w:type="character" w:customStyle="1" w:styleId="cat-FIOgrp-20rplc-26">
    <w:name w:val="cat-FIO grp-20 rplc-26"/>
    <w:basedOn w:val="DefaultParagraphFont"/>
  </w:style>
  <w:style w:type="character" w:customStyle="1" w:styleId="cat-Dategrp-14rplc-27">
    <w:name w:val="cat-Date grp-14 rplc-27"/>
    <w:basedOn w:val="DefaultParagraphFont"/>
  </w:style>
  <w:style w:type="character" w:customStyle="1" w:styleId="cat-FIOgrp-18rplc-28">
    <w:name w:val="cat-FIO grp-18 rplc-28"/>
    <w:basedOn w:val="DefaultParagraphFont"/>
  </w:style>
  <w:style w:type="character" w:customStyle="1" w:styleId="cat-FIOgrp-19rplc-29">
    <w:name w:val="cat-FIO grp-19 rplc-29"/>
    <w:basedOn w:val="DefaultParagraphFont"/>
  </w:style>
  <w:style w:type="character" w:customStyle="1" w:styleId="cat-Dategrp-12rplc-30">
    <w:name w:val="cat-Date grp-12 rplc-30"/>
    <w:basedOn w:val="DefaultParagraphFont"/>
  </w:style>
  <w:style w:type="character" w:customStyle="1" w:styleId="cat-FIOgrp-18rplc-31">
    <w:name w:val="cat-FIO grp-18 rplc-31"/>
    <w:basedOn w:val="DefaultParagraphFont"/>
  </w:style>
  <w:style w:type="character" w:customStyle="1" w:styleId="cat-Dategrp-12rplc-32">
    <w:name w:val="cat-Date grp-12 rplc-32"/>
    <w:basedOn w:val="DefaultParagraphFont"/>
  </w:style>
  <w:style w:type="character" w:customStyle="1" w:styleId="cat-FIOgrp-18rplc-33">
    <w:name w:val="cat-FIO grp-18 rplc-33"/>
    <w:basedOn w:val="DefaultParagraphFont"/>
  </w:style>
  <w:style w:type="character" w:customStyle="1" w:styleId="cat-FIOgrp-19rplc-34">
    <w:name w:val="cat-FIO grp-19 rplc-34"/>
    <w:basedOn w:val="DefaultParagraphFont"/>
  </w:style>
  <w:style w:type="character" w:customStyle="1" w:styleId="cat-Dategrp-14rplc-35">
    <w:name w:val="cat-Date grp-14 rplc-35"/>
    <w:basedOn w:val="DefaultParagraphFont"/>
  </w:style>
  <w:style w:type="character" w:customStyle="1" w:styleId="cat-FIOgrp-19rplc-36">
    <w:name w:val="cat-FIO grp-19 rplc-36"/>
    <w:basedOn w:val="DefaultParagraphFont"/>
  </w:style>
  <w:style w:type="character" w:customStyle="1" w:styleId="cat-Addressgrp-7rplc-37">
    <w:name w:val="cat-Address grp-7 rplc-37"/>
    <w:basedOn w:val="DefaultParagraphFont"/>
  </w:style>
  <w:style w:type="character" w:customStyle="1" w:styleId="cat-FIOgrp-20rplc-38">
    <w:name w:val="cat-FIO grp-20 rplc-38"/>
    <w:basedOn w:val="DefaultParagraphFont"/>
  </w:style>
  <w:style w:type="character" w:customStyle="1" w:styleId="cat-Dategrp-13rplc-39">
    <w:name w:val="cat-Date grp-13 rplc-39"/>
    <w:basedOn w:val="DefaultParagraphFont"/>
  </w:style>
  <w:style w:type="character" w:customStyle="1" w:styleId="cat-FIOgrp-19rplc-40">
    <w:name w:val="cat-FIO grp-19 rplc-40"/>
    <w:basedOn w:val="DefaultParagraphFont"/>
  </w:style>
  <w:style w:type="character" w:customStyle="1" w:styleId="cat-FIOgrp-15rplc-41">
    <w:name w:val="cat-FIO grp-15 rplc-41"/>
    <w:basedOn w:val="DefaultParagraphFont"/>
  </w:style>
  <w:style w:type="character" w:customStyle="1" w:styleId="cat-ExternalSystemDefinedgrp-35rplc-42">
    <w:name w:val="cat-ExternalSystemDefined grp-35 rplc-42"/>
    <w:basedOn w:val="DefaultParagraphFont"/>
  </w:style>
  <w:style w:type="character" w:customStyle="1" w:styleId="cat-PassportDatagrp-25rplc-43">
    <w:name w:val="cat-PassportData grp-25 rplc-43"/>
    <w:basedOn w:val="DefaultParagraphFont"/>
  </w:style>
  <w:style w:type="character" w:customStyle="1" w:styleId="cat-Sumgrp-23rplc-44">
    <w:name w:val="cat-Sum grp-23 rplc-44"/>
    <w:basedOn w:val="DefaultParagraphFont"/>
  </w:style>
  <w:style w:type="character" w:customStyle="1" w:styleId="cat-PhoneNumbergrp-27rplc-45">
    <w:name w:val="cat-PhoneNumber grp-27 rplc-45"/>
    <w:basedOn w:val="DefaultParagraphFont"/>
  </w:style>
  <w:style w:type="character" w:customStyle="1" w:styleId="cat-PhoneNumbergrp-28rplc-46">
    <w:name w:val="cat-PhoneNumber grp-28 rplc-46"/>
    <w:basedOn w:val="DefaultParagraphFont"/>
  </w:style>
  <w:style w:type="character" w:customStyle="1" w:styleId="cat-Addressgrp-8rplc-47">
    <w:name w:val="cat-Address grp-8 rplc-47"/>
    <w:basedOn w:val="DefaultParagraphFont"/>
  </w:style>
  <w:style w:type="character" w:customStyle="1" w:styleId="cat-Addressgrp-8rplc-48">
    <w:name w:val="cat-Address grp-8 rplc-48"/>
    <w:basedOn w:val="DefaultParagraphFont"/>
  </w:style>
  <w:style w:type="character" w:customStyle="1" w:styleId="cat-Addressgrp-1rplc-49">
    <w:name w:val="cat-Address grp-1 rplc-49"/>
    <w:basedOn w:val="DefaultParagraphFont"/>
  </w:style>
  <w:style w:type="character" w:customStyle="1" w:styleId="cat-Addressgrp-1rplc-50">
    <w:name w:val="cat-Address grp-1 rplc-50"/>
    <w:basedOn w:val="DefaultParagraphFont"/>
  </w:style>
  <w:style w:type="character" w:customStyle="1" w:styleId="cat-Addressgrp-9rplc-51">
    <w:name w:val="cat-Address grp-9 rplc-51"/>
    <w:basedOn w:val="DefaultParagraphFont"/>
  </w:style>
  <w:style w:type="character" w:customStyle="1" w:styleId="cat-PhoneNumbergrp-29rplc-52">
    <w:name w:val="cat-PhoneNumber grp-29 rplc-52"/>
    <w:basedOn w:val="DefaultParagraphFont"/>
  </w:style>
  <w:style w:type="character" w:customStyle="1" w:styleId="cat-PhoneNumbergrp-30rplc-53">
    <w:name w:val="cat-PhoneNumber grp-30 rplc-53"/>
    <w:basedOn w:val="DefaultParagraphFont"/>
  </w:style>
  <w:style w:type="character" w:customStyle="1" w:styleId="cat-Addressgrp-1rplc-54">
    <w:name w:val="cat-Address grp-1 rplc-54"/>
    <w:basedOn w:val="DefaultParagraphFont"/>
  </w:style>
  <w:style w:type="character" w:customStyle="1" w:styleId="cat-PhoneNumbergrp-31rplc-55">
    <w:name w:val="cat-PhoneNumber grp-31 rplc-55"/>
    <w:basedOn w:val="DefaultParagraphFont"/>
  </w:style>
  <w:style w:type="character" w:customStyle="1" w:styleId="cat-PhoneNumbergrp-32rplc-56">
    <w:name w:val="cat-PhoneNumber grp-32 rplc-56"/>
    <w:basedOn w:val="DefaultParagraphFont"/>
  </w:style>
  <w:style w:type="character" w:customStyle="1" w:styleId="cat-PhoneNumbergrp-33rplc-57">
    <w:name w:val="cat-PhoneNumber grp-33 rplc-57"/>
    <w:basedOn w:val="DefaultParagraphFont"/>
  </w:style>
  <w:style w:type="character" w:customStyle="1" w:styleId="cat-PhoneNumbergrp-34rplc-58">
    <w:name w:val="cat-PhoneNumber grp-34 rplc-58"/>
    <w:basedOn w:val="DefaultParagraphFont"/>
  </w:style>
  <w:style w:type="character" w:customStyle="1" w:styleId="cat-Addressgrp-2rplc-59">
    <w:name w:val="cat-Address grp-2 rplc-59"/>
    <w:basedOn w:val="DefaultParagraphFont"/>
  </w:style>
  <w:style w:type="character" w:customStyle="1" w:styleId="cat-Addressgrp-1rplc-60">
    <w:name w:val="cat-Address grp-1 rplc-60"/>
    <w:basedOn w:val="DefaultParagraphFont"/>
  </w:style>
  <w:style w:type="character" w:customStyle="1" w:styleId="cat-Addressgrp-10rplc-61">
    <w:name w:val="cat-Address grp-10 rplc-61"/>
    <w:basedOn w:val="DefaultParagraphFont"/>
  </w:style>
  <w:style w:type="character" w:customStyle="1" w:styleId="cat-Addressgrp-1rplc-62">
    <w:name w:val="cat-Address grp-1 rplc-62"/>
    <w:basedOn w:val="DefaultParagraphFont"/>
  </w:style>
  <w:style w:type="character" w:customStyle="1" w:styleId="cat-Addressgrp-2rplc-63">
    <w:name w:val="cat-Address grp-2 rplc-63"/>
    <w:basedOn w:val="DefaultParagraphFont"/>
  </w:style>
  <w:style w:type="character" w:customStyle="1" w:styleId="cat-Addressgrp-1rplc-64">
    <w:name w:val="cat-Address grp-1 rplc-64"/>
    <w:basedOn w:val="DefaultParagraphFont"/>
  </w:style>
  <w:style w:type="character" w:customStyle="1" w:styleId="cat-FIOgrp-21rplc-65">
    <w:name w:val="cat-FIO grp-21 rplc-6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