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 делу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</w:p>
    <w:p>
      <w:pPr>
        <w:spacing w:before="0" w:after="0"/>
        <w:jc w:val="both"/>
      </w:pPr>
      <w:r>
        <w:rPr>
          <w:rStyle w:val="cat-Dategrp-12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(298400, РК,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Петровой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</w:t>
      </w:r>
      <w:r>
        <w:rPr>
          <w:rFonts w:ascii="Times New Roman" w:eastAsia="Times New Roman" w:hAnsi="Times New Roman" w:cs="Times New Roman"/>
        </w:rPr>
        <w:t xml:space="preserve">по месту жительства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3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5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воспрепятствовал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законной деятельности судебн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пристав</w:t>
      </w:r>
      <w:r>
        <w:rPr>
          <w:rFonts w:ascii="Times New Roman" w:eastAsia="Times New Roman" w:hAnsi="Times New Roman" w:cs="Times New Roman"/>
        </w:rPr>
        <w:t xml:space="preserve">ов,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при осуществлении привода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основании</w:t>
      </w:r>
      <w:r>
        <w:rPr>
          <w:rFonts w:ascii="Times New Roman" w:eastAsia="Times New Roman" w:hAnsi="Times New Roman" w:cs="Times New Roman"/>
        </w:rPr>
        <w:t xml:space="preserve"> Постановления от </w:t>
      </w:r>
      <w:r>
        <w:rPr>
          <w:rStyle w:val="cat-Dategrp-14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ИП № </w:t>
      </w:r>
      <w:r>
        <w:rPr>
          <w:rFonts w:ascii="Times New Roman" w:eastAsia="Times New Roman" w:hAnsi="Times New Roman" w:cs="Times New Roman"/>
        </w:rPr>
        <w:t>218522/24</w:t>
      </w:r>
      <w:r>
        <w:rPr>
          <w:rFonts w:ascii="Times New Roman" w:eastAsia="Times New Roman" w:hAnsi="Times New Roman" w:cs="Times New Roman"/>
        </w:rPr>
        <w:t xml:space="preserve">/82008-ИП </w:t>
      </w:r>
      <w:r>
        <w:rPr>
          <w:rFonts w:ascii="Times New Roman" w:eastAsia="Times New Roman" w:hAnsi="Times New Roman" w:cs="Times New Roman"/>
        </w:rPr>
        <w:t>отказал</w:t>
      </w:r>
      <w:r>
        <w:rPr>
          <w:rFonts w:ascii="Times New Roman" w:eastAsia="Times New Roman" w:hAnsi="Times New Roman" w:cs="Times New Roman"/>
        </w:rPr>
        <w:t>ась проехать к судебному приставу-исполнителю, не хотела покидать домовладение, пререкаясь с судебными приставами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 требования пристава</w:t>
      </w:r>
      <w:r>
        <w:rPr>
          <w:rFonts w:ascii="Times New Roman" w:eastAsia="Times New Roman" w:hAnsi="Times New Roman" w:cs="Times New Roman"/>
        </w:rPr>
        <w:t xml:space="preserve"> прекратить такое поведение не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11,</w:t>
      </w:r>
      <w:r>
        <w:rPr>
          <w:rFonts w:ascii="Times New Roman" w:eastAsia="Times New Roman" w:hAnsi="Times New Roman" w:cs="Times New Roman"/>
        </w:rPr>
        <w:t>14 ФЗ-118 «О</w:t>
      </w:r>
      <w:r>
        <w:rPr>
          <w:rFonts w:ascii="Times New Roman" w:eastAsia="Times New Roman" w:hAnsi="Times New Roman" w:cs="Times New Roman"/>
        </w:rPr>
        <w:t xml:space="preserve">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», ответственность за которое предусмотрена ст. 17.8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</w:t>
      </w:r>
      <w:r>
        <w:rPr>
          <w:rFonts w:ascii="Times New Roman" w:eastAsia="Times New Roman" w:hAnsi="Times New Roman" w:cs="Times New Roman"/>
        </w:rPr>
        <w:t>им образом</w:t>
      </w:r>
      <w:r>
        <w:rPr>
          <w:rFonts w:ascii="Times New Roman" w:eastAsia="Times New Roman" w:hAnsi="Times New Roman" w:cs="Times New Roman"/>
        </w:rPr>
        <w:t>. Каких–либо заявлений, ходатайств мировому судье 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17.8 КоАП РФ.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</w:t>
      </w:r>
      <w:r>
        <w:rPr>
          <w:rFonts w:ascii="Times New Roman" w:eastAsia="Times New Roman" w:hAnsi="Times New Roman" w:cs="Times New Roman"/>
        </w:rPr>
        <w:t>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дата №118-ФЗ «Об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</w:rPr>
        <w:t>рядка в здании, помещениях суда,</w:t>
      </w:r>
      <w:r>
        <w:rPr>
          <w:rFonts w:ascii="Times New Roman" w:eastAsia="Times New Roman" w:hAnsi="Times New Roman" w:cs="Times New Roman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ст.17.8 КоАП РФ, подтверждается исследованными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доказательствами,</w:t>
      </w:r>
      <w:r>
        <w:rPr>
          <w:rFonts w:ascii="Times New Roman" w:eastAsia="Times New Roman" w:hAnsi="Times New Roman" w:cs="Times New Roman"/>
        </w:rPr>
        <w:t xml:space="preserve"> которые оценены в их совокупности, а именно: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актом </w:t>
      </w:r>
      <w:r>
        <w:rPr>
          <w:rFonts w:ascii="Times New Roman" w:eastAsia="Times New Roman" w:hAnsi="Times New Roman" w:cs="Times New Roman"/>
        </w:rPr>
        <w:t xml:space="preserve">обнаружения административного правонарушения от </w:t>
      </w:r>
      <w:r>
        <w:rPr>
          <w:rStyle w:val="cat-Dategrp-15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Style w:val="cat-FIOgrp-18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удебного пристава </w:t>
      </w:r>
      <w:r>
        <w:rPr>
          <w:rFonts w:ascii="Times New Roman" w:eastAsia="Times New Roman" w:hAnsi="Times New Roman" w:cs="Times New Roman"/>
        </w:rPr>
        <w:t xml:space="preserve">по ОУПДС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Style w:val="cat-Addressgrp-7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8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младшего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лейтенанта внутренней службы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о приводе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РФ, и объективно фиксируют фактические данные, поэтому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имущественное положение, а также обстоятельства смягчающие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штрафа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санкции ст. 17.8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</w:t>
      </w:r>
      <w:r>
        <w:rPr>
          <w:rFonts w:ascii="Times New Roman" w:eastAsia="Times New Roman" w:hAnsi="Times New Roman" w:cs="Times New Roman"/>
        </w:rPr>
        <w:t xml:space="preserve">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0"/>
          <w:rFonts w:ascii="Times New Roman" w:eastAsia="Times New Roman" w:hAnsi="Times New Roman" w:cs="Times New Roman"/>
        </w:rPr>
        <w:t>Петрову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31"/>
          <w:rFonts w:ascii="Times New Roman" w:eastAsia="Times New Roman" w:hAnsi="Times New Roman" w:cs="Times New Roman"/>
        </w:rPr>
        <w:t>...</w:t>
      </w:r>
      <w:r>
        <w:rPr>
          <w:rStyle w:val="cat-PassportDatagrp-24rplc-3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административного штрафа в размере </w:t>
      </w:r>
      <w:r>
        <w:rPr>
          <w:rStyle w:val="cat-Sumgrp-22rplc-3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6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9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9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1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2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0410760300265001192517157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160" w:line="259" w:lineRule="auto"/>
        <w:jc w:val="both"/>
        <w:rPr>
          <w:sz w:val="23"/>
          <w:szCs w:val="23"/>
        </w:rPr>
      </w:pPr>
    </w:p>
    <w:p>
      <w:pPr>
        <w:spacing w:before="0" w:after="160" w:line="259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удья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1rplc-54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3rplc-10">
    <w:name w:val="cat-Date grp-13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4rplc-14">
    <w:name w:val="cat-Date grp-14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Dategrp-15rplc-19">
    <w:name w:val="cat-Date grp-15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ExternalSystemDefinedgrp-34rplc-31">
    <w:name w:val="cat-ExternalSystemDefined grp-34 rplc-31"/>
    <w:basedOn w:val="DefaultParagraphFont"/>
  </w:style>
  <w:style w:type="character" w:customStyle="1" w:styleId="cat-PassportDatagrp-24rplc-32">
    <w:name w:val="cat-PassportData grp-24 rplc-32"/>
    <w:basedOn w:val="DefaultParagraphFont"/>
  </w:style>
  <w:style w:type="character" w:customStyle="1" w:styleId="cat-Sumgrp-22rplc-33">
    <w:name w:val="cat-Sum grp-22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PhoneNumbergrp-27rplc-35">
    <w:name w:val="cat-PhoneNumber grp-27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PhoneNumbergrp-30rplc-44">
    <w:name w:val="cat-PhoneNumber grp-30 rplc-44"/>
    <w:basedOn w:val="DefaultParagraphFont"/>
  </w:style>
  <w:style w:type="character" w:customStyle="1" w:styleId="cat-PhoneNumbergrp-31rplc-45">
    <w:name w:val="cat-PhoneNumber grp-31 rplc-45"/>
    <w:basedOn w:val="DefaultParagraphFont"/>
  </w:style>
  <w:style w:type="character" w:customStyle="1" w:styleId="cat-PhoneNumbergrp-32rplc-46">
    <w:name w:val="cat-PhoneNumber grp-32 rplc-46"/>
    <w:basedOn w:val="DefaultParagraphFont"/>
  </w:style>
  <w:style w:type="character" w:customStyle="1" w:styleId="cat-PhoneNumbergrp-33rplc-47">
    <w:name w:val="cat-PhoneNumber grp-33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1rplc-50">
    <w:name w:val="cat-Address grp-1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FIOgrp-21rplc-54">
    <w:name w:val="cat-FIO grp-2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