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5-26-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 делу </w:t>
      </w:r>
      <w:r>
        <w:rPr>
          <w:rFonts w:ascii="Times New Roman" w:eastAsia="Times New Roman" w:hAnsi="Times New Roman" w:cs="Times New Roman"/>
        </w:rPr>
        <w:t>об административном правонарушении</w:t>
      </w:r>
    </w:p>
    <w:p>
      <w:pPr>
        <w:spacing w:before="0" w:after="0"/>
        <w:jc w:val="both"/>
      </w:pPr>
      <w:r>
        <w:rPr>
          <w:rStyle w:val="cat-Dategrp-11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(298400, РК, 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FIOgrp-15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рассмотрев </w:t>
      </w:r>
      <w:r>
        <w:rPr>
          <w:rFonts w:ascii="Times New Roman" w:eastAsia="Times New Roman" w:hAnsi="Times New Roman" w:cs="Times New Roman"/>
        </w:rPr>
        <w:t>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6"/>
          <w:rFonts w:ascii="Times New Roman" w:eastAsia="Times New Roman" w:hAnsi="Times New Roman" w:cs="Times New Roman"/>
        </w:rPr>
        <w:t>Фадеева М. П.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</w:rPr>
        <w:t>...</w:t>
      </w:r>
      <w:r>
        <w:rPr>
          <w:rStyle w:val="cat-PassportDatagrp-2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17.8</w:t>
      </w:r>
      <w:r>
        <w:rPr>
          <w:rFonts w:ascii="Times New Roman" w:eastAsia="Times New Roman" w:hAnsi="Times New Roman" w:cs="Times New Roman"/>
        </w:rPr>
        <w:t xml:space="preserve"> Кодекса об административных правонарушениях Российской Федерации,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Style w:val="cat-Dategrp-12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4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находясь по месту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своего жительства (</w:t>
      </w:r>
      <w:r>
        <w:rPr>
          <w:rStyle w:val="cat-Addressgrp-6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воспрепятствовал законной деятельности судебного пристава по ОУПДС находящегося при исполнении, а именно, будучи </w:t>
      </w:r>
      <w:r>
        <w:rPr>
          <w:rFonts w:ascii="Times New Roman" w:eastAsia="Times New Roman" w:hAnsi="Times New Roman" w:cs="Times New Roman"/>
        </w:rPr>
        <w:t>подвергнут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принудительному приводу в </w:t>
      </w:r>
      <w:r>
        <w:rPr>
          <w:rFonts w:ascii="Times New Roman" w:eastAsia="Times New Roman" w:hAnsi="Times New Roman" w:cs="Times New Roman"/>
        </w:rPr>
        <w:t xml:space="preserve">ОСП по </w:t>
      </w:r>
      <w:r>
        <w:rPr>
          <w:rStyle w:val="cat-Addressgrp-5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отказался его исполнять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поясняя свои действия тем, что у него отсутствуют денежные средства для погашения задолженностей.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Своими действиями </w:t>
      </w:r>
      <w:r>
        <w:rPr>
          <w:rStyle w:val="cat-FIOgrp-16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нарушил ст. ст. 11, 14 ФЗ-118 «Об органах принудительного исполнения Российской Федерации», ответственность за которое</w:t>
      </w:r>
      <w:r>
        <w:rPr>
          <w:rFonts w:ascii="Times New Roman" w:eastAsia="Times New Roman" w:hAnsi="Times New Roman" w:cs="Times New Roman"/>
        </w:rPr>
        <w:t xml:space="preserve"> предусмотрена ст. 17.8 КоАП РФ.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Style w:val="cat-FIOgrp-16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вину свою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совершении указанного административного правонарушения признал, с протоколом согласен, просил назначить минимальное наказание.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7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 17.8 КоАП РФ. 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татьей 17.8 КоАП РФ 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</w:t>
      </w:r>
      <w:r>
        <w:rPr>
          <w:rFonts w:ascii="Times New Roman" w:eastAsia="Times New Roman" w:hAnsi="Times New Roman" w:cs="Times New Roman"/>
        </w:rPr>
        <w:t>ерального закона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дата №118-ФЗ «Об органах принудительного исполнения Российской </w:t>
      </w:r>
      <w:r>
        <w:rPr>
          <w:rFonts w:ascii="Times New Roman" w:eastAsia="Times New Roman" w:hAnsi="Times New Roman" w:cs="Times New Roman"/>
        </w:rPr>
        <w:t>Федерации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Так, в силу части 1 статьи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</w:t>
      </w:r>
      <w:r>
        <w:rPr>
          <w:rFonts w:ascii="Times New Roman" w:eastAsia="Times New Roman" w:hAnsi="Times New Roman" w:cs="Times New Roman"/>
        </w:rPr>
        <w:t>рядка в здании, помещениях суда,</w:t>
      </w:r>
      <w:r>
        <w:rPr>
          <w:rFonts w:ascii="Times New Roman" w:eastAsia="Times New Roman" w:hAnsi="Times New Roman" w:cs="Times New Roman"/>
        </w:rPr>
        <w:t xml:space="preserve"> осуществлять охрану здания, помещений суда.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Style w:val="cat-Addressgrp-7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Calibri" w:eastAsia="Calibri" w:hAnsi="Calibri" w:cs="Calibri"/>
        </w:rPr>
        <w:t xml:space="preserve"> </w:t>
      </w:r>
      <w:r>
        <w:rPr>
          <w:rStyle w:val="cat-FIOgrp-1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ст.17.8 КоАП РФ, подтверждается исследованными </w:t>
      </w:r>
      <w:r>
        <w:rPr>
          <w:rFonts w:ascii="Times New Roman" w:eastAsia="Times New Roman" w:hAnsi="Times New Roman" w:cs="Times New Roman"/>
        </w:rPr>
        <w:t>при рассмотрении дела</w:t>
      </w:r>
      <w:r>
        <w:rPr>
          <w:rFonts w:ascii="Times New Roman" w:eastAsia="Times New Roman" w:hAnsi="Times New Roman" w:cs="Times New Roman"/>
        </w:rPr>
        <w:t xml:space="preserve"> доказательствами,</w:t>
      </w:r>
      <w:r>
        <w:rPr>
          <w:rFonts w:ascii="Times New Roman" w:eastAsia="Times New Roman" w:hAnsi="Times New Roman" w:cs="Times New Roman"/>
        </w:rPr>
        <w:t xml:space="preserve"> которые оценены в их совокупности, а именно: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3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актом </w:t>
      </w:r>
      <w:r>
        <w:rPr>
          <w:rFonts w:ascii="Times New Roman" w:eastAsia="Times New Roman" w:hAnsi="Times New Roman" w:cs="Times New Roman"/>
        </w:rPr>
        <w:t xml:space="preserve">обнаружения административного правонарушения от </w:t>
      </w:r>
      <w:r>
        <w:rPr>
          <w:rStyle w:val="cat-Dategrp-13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3);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письменными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>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рапортом младшего судебного пристава по ОУПДС лейтенанта внутренней службы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рапортом младшего судебного пристава по ОУПДС лейтенанта внутренней службы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копией постановления о приводе </w:t>
      </w:r>
      <w:r>
        <w:rPr>
          <w:rStyle w:val="cat-FIOgrp-17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(л.д.9)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Достоверность вышеуказанных доказательств у мирового судьи сомнений не вызывает, поскольку они последовательны, непротиворечивы и согласуются между собой, составлены в соответствии с требованиями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РФ, и объективно фиксируют фактические данные, поэтому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принимает их как допустимые доказательства.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характер совершенного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личность правонарушителя,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имущественное положение, а также обстоятельства смягчающие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отягчающи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вышеизложенного, учитывая цели наказания, предусмотренные ст.3.1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состоящие в предупреждении совершения новых </w:t>
      </w:r>
      <w:r>
        <w:rPr>
          <w:rFonts w:ascii="Times New Roman" w:eastAsia="Times New Roman" w:hAnsi="Times New Roman" w:cs="Times New Roman"/>
        </w:rPr>
        <w:t>правонарушений</w:t>
      </w:r>
      <w:r>
        <w:rPr>
          <w:rFonts w:ascii="Times New Roman" w:eastAsia="Times New Roman" w:hAnsi="Times New Roman" w:cs="Times New Roman"/>
        </w:rPr>
        <w:t xml:space="preserve"> как самим правонарушителем, так и другими лицами, мировой судья</w:t>
      </w:r>
      <w:r>
        <w:rPr>
          <w:rFonts w:ascii="Times New Roman" w:eastAsia="Times New Roman" w:hAnsi="Times New Roman" w:cs="Times New Roman"/>
        </w:rPr>
        <w:t xml:space="preserve"> считает необходимым и достаточным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 в виде штрафа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в пределах санкции ст. 17.8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</w:t>
      </w:r>
      <w:r>
        <w:rPr>
          <w:rFonts w:ascii="Times New Roman" w:eastAsia="Times New Roman" w:hAnsi="Times New Roman" w:cs="Times New Roman"/>
        </w:rPr>
        <w:t>17.8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ст. ст. 29.9, 29.10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</w:t>
      </w:r>
      <w:r>
        <w:rPr>
          <w:rFonts w:ascii="Times New Roman" w:eastAsia="Times New Roman" w:hAnsi="Times New Roman" w:cs="Times New Roman"/>
        </w:rPr>
        <w:t xml:space="preserve">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0"/>
          <w:rFonts w:ascii="Times New Roman" w:eastAsia="Times New Roman" w:hAnsi="Times New Roman" w:cs="Times New Roman"/>
        </w:rPr>
        <w:t>Фадеева М. П.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3rplc-31"/>
          <w:rFonts w:ascii="Times New Roman" w:eastAsia="Times New Roman" w:hAnsi="Times New Roman" w:cs="Times New Roman"/>
        </w:rPr>
        <w:t>...</w:t>
      </w:r>
      <w:r>
        <w:rPr>
          <w:rStyle w:val="cat-PassportDatagrp-23rplc-3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</w:t>
      </w:r>
      <w:r>
        <w:rPr>
          <w:rFonts w:ascii="Times New Roman" w:eastAsia="Times New Roman" w:hAnsi="Times New Roman" w:cs="Times New Roman"/>
        </w:rPr>
        <w:t xml:space="preserve">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</w:t>
      </w:r>
      <w:r>
        <w:rPr>
          <w:rFonts w:ascii="Times New Roman" w:eastAsia="Times New Roman" w:hAnsi="Times New Roman" w:cs="Times New Roman"/>
        </w:rPr>
        <w:t>министративное наказание в виде</w:t>
      </w:r>
      <w:r>
        <w:rPr>
          <w:rFonts w:ascii="Times New Roman" w:eastAsia="Times New Roman" w:hAnsi="Times New Roman" w:cs="Times New Roman"/>
        </w:rPr>
        <w:t xml:space="preserve"> административного штрафа в размере </w:t>
      </w:r>
      <w:r>
        <w:rPr>
          <w:rStyle w:val="cat-Sumgrp-21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ИНН </w:t>
      </w:r>
      <w:r>
        <w:rPr>
          <w:rStyle w:val="cat-PhoneNumbergrp-25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26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8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 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8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Получатель: УФК по РК (Министерство юстиции </w:t>
      </w:r>
      <w:r>
        <w:rPr>
          <w:rStyle w:val="cat-Addressgrp-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9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27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8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29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30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Style w:val="cat-PhoneNumbergrp-31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2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0410760300265002482517185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10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160" w:line="259" w:lineRule="auto"/>
        <w:jc w:val="both"/>
        <w:rPr>
          <w:sz w:val="23"/>
          <w:szCs w:val="23"/>
        </w:rPr>
      </w:pPr>
    </w:p>
    <w:p>
      <w:pPr>
        <w:spacing w:before="0" w:after="160" w:line="259" w:lineRule="auto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удья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Style w:val="cat-FIOgrp-20rplc-54"/>
          <w:rFonts w:ascii="Times New Roman" w:eastAsia="Times New Roman" w:hAnsi="Times New Roman" w:cs="Times New Roman"/>
          <w:sz w:val="23"/>
          <w:szCs w:val="23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2rplc-10">
    <w:name w:val="cat-Date grp-12 rplc-10"/>
    <w:basedOn w:val="DefaultParagraphFont"/>
  </w:style>
  <w:style w:type="character" w:customStyle="1" w:styleId="cat-Timegrp-24rplc-11">
    <w:name w:val="cat-Time grp-24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Addressgrp-7rplc-18">
    <w:name w:val="cat-Address grp-7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ExternalSystemDefinedgrp-33rplc-31">
    <w:name w:val="cat-ExternalSystemDefined grp-33 rplc-31"/>
    <w:basedOn w:val="DefaultParagraphFont"/>
  </w:style>
  <w:style w:type="character" w:customStyle="1" w:styleId="cat-PassportDatagrp-23rplc-32">
    <w:name w:val="cat-PassportData grp-23 rplc-32"/>
    <w:basedOn w:val="DefaultParagraphFont"/>
  </w:style>
  <w:style w:type="character" w:customStyle="1" w:styleId="cat-Sumgrp-21rplc-33">
    <w:name w:val="cat-Sum grp-21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Addressgrp-8rplc-36">
    <w:name w:val="cat-Address grp-8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9rplc-40">
    <w:name w:val="cat-Address grp-9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PhoneNumbergrp-29rplc-44">
    <w:name w:val="cat-PhoneNumber grp-29 rplc-44"/>
    <w:basedOn w:val="DefaultParagraphFont"/>
  </w:style>
  <w:style w:type="character" w:customStyle="1" w:styleId="cat-PhoneNumbergrp-30rplc-45">
    <w:name w:val="cat-PhoneNumber grp-30 rplc-45"/>
    <w:basedOn w:val="DefaultParagraphFont"/>
  </w:style>
  <w:style w:type="character" w:customStyle="1" w:styleId="cat-PhoneNumbergrp-31rplc-46">
    <w:name w:val="cat-PhoneNumber grp-31 rplc-46"/>
    <w:basedOn w:val="DefaultParagraphFont"/>
  </w:style>
  <w:style w:type="character" w:customStyle="1" w:styleId="cat-PhoneNumbergrp-32rplc-47">
    <w:name w:val="cat-PhoneNumber grp-32 rplc-47"/>
    <w:basedOn w:val="DefaultParagraphFont"/>
  </w:style>
  <w:style w:type="character" w:customStyle="1" w:styleId="cat-Addressgrp-2rplc-48">
    <w:name w:val="cat-Address grp-2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0rplc-50">
    <w:name w:val="cat-Address grp-10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2rplc-52">
    <w:name w:val="cat-Address grp-2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FIOgrp-20rplc-54">
    <w:name w:val="cat-FIO grp-20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