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5-26-298/2025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Глинского Ю.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регистри</w:t>
      </w:r>
      <w:r>
        <w:rPr>
          <w:rFonts w:ascii="Times New Roman" w:eastAsia="Times New Roman" w:hAnsi="Times New Roman" w:cs="Times New Roman"/>
        </w:rPr>
        <w:t>рованного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лит</w:t>
      </w:r>
      <w:r>
        <w:rPr>
          <w:rFonts w:ascii="Times New Roman" w:eastAsia="Times New Roman" w:hAnsi="Times New Roman" w:cs="Times New Roman"/>
        </w:rPr>
        <w:t>.А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890474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7"/>
          <w:rFonts w:ascii="Times New Roman" w:eastAsia="Times New Roman" w:hAnsi="Times New Roman" w:cs="Times New Roman"/>
        </w:rPr>
        <w:t>Глинского Ю. Н.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