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302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 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должностного лица – генерального директора </w:t>
      </w:r>
      <w:r>
        <w:rPr>
          <w:rStyle w:val="cat-OrganizationNamegrp-19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1rplc-7"/>
          <w:rFonts w:ascii="Times New Roman" w:eastAsia="Times New Roman" w:hAnsi="Times New Roman" w:cs="Times New Roman"/>
        </w:rPr>
        <w:t>Бонами А. 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1rplc-8"/>
          <w:rFonts w:ascii="Times New Roman" w:eastAsia="Times New Roman" w:hAnsi="Times New Roman" w:cs="Times New Roman"/>
        </w:rPr>
        <w:t>...</w:t>
      </w:r>
      <w:r>
        <w:rPr>
          <w:rStyle w:val="cat-PassportDatagrp-1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ИНН </w:t>
      </w:r>
      <w:r>
        <w:rPr>
          <w:rStyle w:val="cat-PhoneNumbergrp-20rplc-1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гражданки РФ, зарегистрированной и проживающей по адресу: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Style w:val="cat-FIOgrp-12rplc-12"/>
          <w:rFonts w:ascii="Times New Roman" w:eastAsia="Times New Roman" w:hAnsi="Times New Roman" w:cs="Times New Roman"/>
        </w:rPr>
        <w:t>Александра К.</w:t>
      </w:r>
      <w:r>
        <w:rPr>
          <w:rFonts w:ascii="Times New Roman" w:eastAsia="Times New Roman" w:hAnsi="Times New Roman" w:cs="Times New Roman"/>
        </w:rPr>
        <w:t>, д. 25/34, кв.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юридический адрес: </w:t>
      </w:r>
      <w:r>
        <w:rPr>
          <w:rStyle w:val="cat-Addressgrp-5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лит</w:t>
      </w:r>
      <w:r>
        <w:rPr>
          <w:rFonts w:ascii="Times New Roman" w:eastAsia="Times New Roman" w:hAnsi="Times New Roman" w:cs="Times New Roman"/>
        </w:rPr>
        <w:t>.А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помещ</w:t>
      </w:r>
      <w:r>
        <w:rPr>
          <w:rFonts w:ascii="Times New Roman" w:eastAsia="Times New Roman" w:hAnsi="Times New Roman" w:cs="Times New Roman"/>
        </w:rPr>
        <w:t xml:space="preserve">. 31,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ст.15.5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4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генеральным директором </w:t>
      </w:r>
      <w:r>
        <w:rPr>
          <w:rStyle w:val="cat-OrganizationNamegrp-19rplc-1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несвоевременно предоставила в Межрайонную ИФНС России № 5 по </w:t>
      </w:r>
      <w:r>
        <w:rPr>
          <w:rStyle w:val="cat-Addressgrp-1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налоговую декларацию по налогу на добавленную стоимость за </w:t>
      </w:r>
      <w:r>
        <w:rPr>
          <w:rStyle w:val="cat-Addressgrp-6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8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-</w:t>
      </w:r>
      <w:r>
        <w:rPr>
          <w:rStyle w:val="cat-Dategrp-9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срок предоставления которой установлен не позднее </w:t>
      </w:r>
      <w:r>
        <w:rPr>
          <w:rStyle w:val="cat-Dategrp-10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4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явилась,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извещена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протоколе. Каких-либо заявлений и ходатайств мировому судье не представила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Исследовав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материалы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дела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считаю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что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действиях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усматриваются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требований</w:t>
      </w:r>
      <w:r>
        <w:rPr>
          <w:rFonts w:ascii="Times New Roman" w:eastAsia="Times New Roman" w:hAnsi="Times New Roman" w:cs="Times New Roman"/>
        </w:rPr>
        <w:t xml:space="preserve"> ст.15.5 </w:t>
      </w:r>
      <w:r>
        <w:rPr>
          <w:rFonts w:ascii="Times New Roman" w:eastAsia="Times New Roman" w:hAnsi="Times New Roman" w:cs="Times New Roman"/>
        </w:rPr>
        <w:t>Кодекса</w:t>
      </w:r>
      <w:r>
        <w:rPr>
          <w:rFonts w:ascii="Times New Roman" w:eastAsia="Times New Roman" w:hAnsi="Times New Roman" w:cs="Times New Roman"/>
        </w:rPr>
        <w:t xml:space="preserve"> РФ об </w:t>
      </w:r>
      <w:r>
        <w:rPr>
          <w:rFonts w:ascii="Times New Roman" w:eastAsia="Times New Roman" w:hAnsi="Times New Roman" w:cs="Times New Roman"/>
        </w:rPr>
        <w:t>административных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правонарушениях</w:t>
      </w:r>
      <w:r>
        <w:rPr>
          <w:rFonts w:ascii="Times New Roman" w:eastAsia="Times New Roman" w:hAnsi="Times New Roman" w:cs="Times New Roman"/>
        </w:rPr>
        <w:t xml:space="preserve">, а </w:t>
      </w:r>
      <w:r>
        <w:rPr>
          <w:rFonts w:ascii="Times New Roman" w:eastAsia="Times New Roman" w:hAnsi="Times New Roman" w:cs="Times New Roman"/>
        </w:rPr>
        <w:t>именно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законодательством</w:t>
      </w:r>
      <w:r>
        <w:rPr>
          <w:rFonts w:ascii="Times New Roman" w:eastAsia="Times New Roman" w:hAnsi="Times New Roman" w:cs="Times New Roman"/>
        </w:rPr>
        <w:t xml:space="preserve"> о </w:t>
      </w:r>
      <w:r>
        <w:rPr>
          <w:rFonts w:ascii="Times New Roman" w:eastAsia="Times New Roman" w:hAnsi="Times New Roman" w:cs="Times New Roman"/>
        </w:rPr>
        <w:t>налогах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сборах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сроков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предоставления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декларации</w:t>
      </w:r>
      <w:r>
        <w:rPr>
          <w:rFonts w:ascii="Times New Roman" w:eastAsia="Times New Roman" w:hAnsi="Times New Roman" w:cs="Times New Roman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налоговый</w:t>
      </w:r>
      <w:r>
        <w:rPr>
          <w:rFonts w:ascii="Times New Roman" w:eastAsia="Times New Roman" w:hAnsi="Times New Roman" w:cs="Times New Roman"/>
        </w:rPr>
        <w:t xml:space="preserve"> орган по </w:t>
      </w:r>
      <w:r>
        <w:rPr>
          <w:rFonts w:ascii="Times New Roman" w:eastAsia="Times New Roman" w:hAnsi="Times New Roman" w:cs="Times New Roman"/>
        </w:rPr>
        <w:t>месту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учета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 вины правонарушителя.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п</w:t>
      </w:r>
      <w:r>
        <w:rPr>
          <w:rFonts w:ascii="Times New Roman" w:eastAsia="Times New Roman" w:hAnsi="Times New Roman" w:cs="Times New Roman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</w:rPr>
        <w:t xml:space="preserve">характер совершенного </w:t>
      </w:r>
      <w:r>
        <w:rPr>
          <w:rStyle w:val="cat-FIOgrp-14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вышеизложенного, считаю необходимым назначить </w:t>
      </w:r>
      <w:r>
        <w:rPr>
          <w:rStyle w:val="cat-FIOgrp-14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</w:rPr>
        <w:t>в виде предупреждения.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15.5, 29.9, 29.10, 29.11 Кодекса РФ об административных правонарушениях,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 – генерального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9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27"/>
          <w:rFonts w:ascii="Times New Roman" w:eastAsia="Times New Roman" w:hAnsi="Times New Roman" w:cs="Times New Roman"/>
        </w:rPr>
        <w:t>Бонами А. Г.</w:t>
      </w:r>
      <w:r>
        <w:rPr>
          <w:rFonts w:ascii="Times New Roman" w:eastAsia="Times New Roman" w:hAnsi="Times New Roman" w:cs="Times New Roman"/>
        </w:rPr>
        <w:t xml:space="preserve">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Кодекса РФ об административных правонарушениях и назначить ей административное наказание в виде предупреждения.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>
        <w:rPr>
          <w:rStyle w:val="cat-FIOgrp-17rplc-31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9rplc-6">
    <w:name w:val="cat-OrganizationName grp-19 rplc-6"/>
    <w:basedOn w:val="DefaultParagraphFont"/>
  </w:style>
  <w:style w:type="character" w:customStyle="1" w:styleId="cat-FIOgrp-11rplc-7">
    <w:name w:val="cat-FIO grp-11 rplc-7"/>
    <w:basedOn w:val="DefaultParagraphFont"/>
  </w:style>
  <w:style w:type="character" w:customStyle="1" w:styleId="cat-ExternalSystemDefinedgrp-21rplc-8">
    <w:name w:val="cat-ExternalSystemDefined grp-21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PhoneNumbergrp-20rplc-10">
    <w:name w:val="cat-PhoneNumber grp-20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FIOgrp-12rplc-12">
    <w:name w:val="cat-FIO grp-12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FIOgrp-14rplc-14">
    <w:name w:val="cat-FIO grp-14 rplc-14"/>
    <w:basedOn w:val="DefaultParagraphFont"/>
  </w:style>
  <w:style w:type="character" w:customStyle="1" w:styleId="cat-OrganizationNamegrp-19rplc-15">
    <w:name w:val="cat-OrganizationName grp-19 rplc-15"/>
    <w:basedOn w:val="DefaultParagraphFont"/>
  </w:style>
  <w:style w:type="character" w:customStyle="1" w:styleId="cat-Addressgrp-1rplc-16">
    <w:name w:val="cat-Address grp-1 rplc-16"/>
    <w:basedOn w:val="DefaultParagraphFont"/>
  </w:style>
  <w:style w:type="character" w:customStyle="1" w:styleId="cat-Addressgrp-6rplc-17">
    <w:name w:val="cat-Address grp-6 rplc-17"/>
    <w:basedOn w:val="DefaultParagraphFont"/>
  </w:style>
  <w:style w:type="character" w:customStyle="1" w:styleId="cat-Dategrp-8rplc-18">
    <w:name w:val="cat-Date grp-8 rplc-18"/>
    <w:basedOn w:val="DefaultParagraphFont"/>
  </w:style>
  <w:style w:type="character" w:customStyle="1" w:styleId="cat-Dategrp-9rplc-19">
    <w:name w:val="cat-Date grp-9 rplc-19"/>
    <w:basedOn w:val="DefaultParagraphFont"/>
  </w:style>
  <w:style w:type="character" w:customStyle="1" w:styleId="cat-Dategrp-10rplc-20">
    <w:name w:val="cat-Date grp-10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4rplc-24">
    <w:name w:val="cat-FIO grp-14 rplc-24"/>
    <w:basedOn w:val="DefaultParagraphFont"/>
  </w:style>
  <w:style w:type="character" w:customStyle="1" w:styleId="cat-FIOgrp-14rplc-25">
    <w:name w:val="cat-FIO grp-14 rplc-25"/>
    <w:basedOn w:val="DefaultParagraphFont"/>
  </w:style>
  <w:style w:type="character" w:customStyle="1" w:styleId="cat-OrganizationNamegrp-19rplc-26">
    <w:name w:val="cat-OrganizationName grp-19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7rplc-31">
    <w:name w:val="cat-FIO grp-17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