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Муждабаевой Э. 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УЗССР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ранее привлекавшего к административной ответственности за совершение однородного административного правонарушения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7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188100822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000</w:t>
      </w:r>
      <w:r>
        <w:rPr>
          <w:rFonts w:ascii="Times New Roman" w:eastAsia="Times New Roman" w:hAnsi="Times New Roman" w:cs="Times New Roman"/>
          <w:sz w:val="26"/>
          <w:szCs w:val="26"/>
        </w:rPr>
        <w:t>016</w:t>
      </w:r>
      <w:r>
        <w:rPr>
          <w:rFonts w:ascii="Times New Roman" w:eastAsia="Times New Roman" w:hAnsi="Times New Roman" w:cs="Times New Roman"/>
          <w:sz w:val="26"/>
          <w:szCs w:val="26"/>
        </w:rPr>
        <w:t>3943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пояснил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что забыл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оплатить штраф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принимая во внимание, повторное совершение </w:t>
      </w:r>
      <w:r>
        <w:rPr>
          <w:rStyle w:val="cat-FIOgrp-14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однородного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истративного правонарушения и не возможностью назначения наказания в виде административного ареста с учётом положений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 3 примечаний к ст. 20.25 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считает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необходимо назначить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5rplc-22"/>
          <w:rFonts w:ascii="Times New Roman" w:eastAsia="Times New Roman" w:hAnsi="Times New Roman" w:cs="Times New Roman"/>
          <w:sz w:val="26"/>
          <w:szCs w:val="26"/>
        </w:rPr>
        <w:t>Муждабаеву Э. 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2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 в размере </w:t>
      </w:r>
      <w:r>
        <w:rPr>
          <w:rStyle w:val="cat-Sumgrp-18rplc-2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42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1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2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Отделение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4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8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0410760300265003712520111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6rplc-4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7rplc-11">
    <w:name w:val="cat-Sum grp-17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ExternalSystemDefinedgrp-29rplc-23">
    <w:name w:val="cat-ExternalSystemDefined grp-29 rplc-23"/>
    <w:basedOn w:val="DefaultParagraphFont"/>
  </w:style>
  <w:style w:type="character" w:customStyle="1" w:styleId="cat-PassportDatagrp-20rplc-24">
    <w:name w:val="cat-PassportData grp-20 rplc-24"/>
    <w:basedOn w:val="DefaultParagraphFont"/>
  </w:style>
  <w:style w:type="character" w:customStyle="1" w:styleId="cat-Sumgrp-18rplc-25">
    <w:name w:val="cat-Sum grp-18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PhoneNumbergrp-22rplc-27">
    <w:name w:val="cat-PhoneNumber grp-22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2rplc-44">
    <w:name w:val="cat-Address grp-2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FIOgrp-16rplc-46">
    <w:name w:val="cat-FIO grp-16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