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№ 5-26-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09сентября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Удачина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фактически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предусмотренного</w:t>
      </w:r>
      <w:r>
        <w:rPr>
          <w:rFonts w:ascii="Times New Roman" w:eastAsia="Times New Roman" w:hAnsi="Times New Roman" w:cs="Times New Roman"/>
        </w:rPr>
        <w:t xml:space="preserve"> ч.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ешением </w:t>
      </w:r>
      <w:r>
        <w:rPr>
          <w:rFonts w:ascii="Times New Roman" w:eastAsia="Times New Roman" w:hAnsi="Times New Roman" w:cs="Times New Roman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Style w:val="cat-FIOgrp-2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</w:t>
      </w:r>
      <w:r>
        <w:rPr>
          <w:rFonts w:ascii="Times New Roman" w:eastAsia="Times New Roman" w:hAnsi="Times New Roman" w:cs="Times New Roman"/>
        </w:rPr>
        <w:t>продлен</w:t>
      </w:r>
      <w:r>
        <w:rPr>
          <w:rFonts w:ascii="Times New Roman" w:eastAsia="Times New Roman" w:hAnsi="Times New Roman" w:cs="Times New Roman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</w:rPr>
        <w:t>ом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шесть месяцев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том числе </w:t>
      </w:r>
      <w:r>
        <w:rPr>
          <w:rFonts w:ascii="Times New Roman" w:eastAsia="Times New Roman" w:hAnsi="Times New Roman" w:cs="Times New Roman"/>
        </w:rPr>
        <w:t xml:space="preserve">с возложением запрета пребывания вне жилого помещения, являющегося местом жительства либо пребывания (нахождения) поднадзорного лица с </w:t>
      </w:r>
      <w:r>
        <w:rPr>
          <w:rStyle w:val="cat-Timegrp-32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Style w:val="cat-Timegrp-33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следующих суток.</w:t>
      </w:r>
    </w:p>
    <w:p>
      <w:pPr>
        <w:spacing w:before="0" w:after="0"/>
        <w:ind w:firstLine="709"/>
        <w:jc w:val="both"/>
      </w:pPr>
      <w:r>
        <w:rPr>
          <w:rStyle w:val="cat-FIOgrp-25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 подвергнутым наказанию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19.24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пос</w:t>
      </w:r>
      <w:r>
        <w:rPr>
          <w:rFonts w:ascii="Times New Roman" w:eastAsia="Times New Roman" w:hAnsi="Times New Roman" w:cs="Times New Roman"/>
        </w:rPr>
        <w:t>тановления</w:t>
      </w:r>
      <w:r>
        <w:rPr>
          <w:rFonts w:ascii="Times New Roman" w:eastAsia="Times New Roman" w:hAnsi="Times New Roman" w:cs="Times New Roman"/>
        </w:rPr>
        <w:t xml:space="preserve"> 82 04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047712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вступившего в законную силу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Style w:val="cat-Sumgrp-29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4rplc-2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установленного запрета пребывал вне жилого помещения являющегося местом жительства.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Своими действиями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</w:rPr>
        <w:t>, предусмотренное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19.24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</w:rPr>
        <w:t>поскольку его</w:t>
      </w:r>
      <w:r>
        <w:rPr>
          <w:rFonts w:ascii="Times New Roman" w:eastAsia="Times New Roman" w:hAnsi="Times New Roman" w:cs="Times New Roman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свою </w:t>
      </w:r>
      <w:r>
        <w:rPr>
          <w:rFonts w:ascii="Times New Roman" w:eastAsia="Times New Roman" w:hAnsi="Times New Roman" w:cs="Times New Roman"/>
        </w:rPr>
        <w:t>вину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 xml:space="preserve">минимальное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2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19.24.</w:t>
      </w:r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19.24.</w:t>
      </w:r>
      <w:r>
        <w:rPr>
          <w:rFonts w:ascii="Times New Roman" w:eastAsia="Times New Roman" w:hAnsi="Times New Roman" w:cs="Times New Roman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</w:rPr>
        <w:t>авонарушении, а именно: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346053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82 04 № 047712 от </w:t>
      </w:r>
      <w:r>
        <w:rPr>
          <w:rStyle w:val="cat-Dategrp-9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сведениями КУСП № </w:t>
      </w:r>
      <w:r>
        <w:rPr>
          <w:rFonts w:ascii="Times New Roman" w:eastAsia="Times New Roman" w:hAnsi="Times New Roman" w:cs="Times New Roman"/>
        </w:rPr>
        <w:t>6252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приговора Великоустюгского районного суда </w:t>
      </w:r>
      <w:r>
        <w:rPr>
          <w:rStyle w:val="cat-Addressgrp-5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1-39/2016, вступившего в законную силу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5-6);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приговора мирового судьи </w:t>
      </w:r>
      <w:r>
        <w:rPr>
          <w:rStyle w:val="cat-Addressgrp-5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судебному участку № 26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1-44/2016, вступившего в законную силу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6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приговора мирового судьи </w:t>
      </w:r>
      <w:r>
        <w:rPr>
          <w:rStyle w:val="cat-Addressgrp-5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судебному участку № 27 от </w:t>
      </w:r>
      <w:r>
        <w:rPr>
          <w:rStyle w:val="cat-Dategrp-17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1-82/17, вступившего в законную силу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8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9-12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решения Бахчисарайского районного суда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делу № 2а-1039/2025, вступившего в законную силу </w:t>
      </w:r>
      <w:r>
        <w:rPr>
          <w:rStyle w:val="cat-Dategrp-19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13-15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решения Бахчисарайского районного суда по делу № 2а-1040/2024 от </w:t>
      </w:r>
      <w:r>
        <w:rPr>
          <w:rStyle w:val="cat-Dategrp-20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21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16-17);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графика прибытия поднадзорного лица от </w:t>
      </w:r>
      <w:r>
        <w:rPr>
          <w:rStyle w:val="cat-Dategrp-22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заключения о заведении дела административного надзора от </w:t>
      </w:r>
      <w:r>
        <w:rPr>
          <w:rStyle w:val="cat-Dategrp-22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копией регистрационного листа поднадзорного лица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21-23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справки из системы ИБД-Р в отношении </w:t>
      </w:r>
      <w:r>
        <w:rPr>
          <w:rStyle w:val="cat-FIOgrp-25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24-27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УУП ОУУП ОМВД России по </w:t>
      </w:r>
      <w:r>
        <w:rPr>
          <w:rStyle w:val="cat-Addressgrp-6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28);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план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-задани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проверке </w:t>
      </w:r>
      <w:r>
        <w:rPr>
          <w:rFonts w:ascii="Times New Roman" w:eastAsia="Times New Roman" w:hAnsi="Times New Roman" w:cs="Times New Roman"/>
        </w:rPr>
        <w:t>поднадзорного лица/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посещения поднадзорного лица по месту жительства от </w:t>
      </w:r>
      <w:r>
        <w:rPr>
          <w:rStyle w:val="cat-Dategrp-11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рапортом УУП ОУУП ОМВД России по </w:t>
      </w:r>
      <w:r>
        <w:rPr>
          <w:rStyle w:val="cat-Addressgrp-6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7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(л.д.30).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Проанализировав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оценив представленные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доказательства,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действиях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5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имеется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19.24 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характер совершенного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5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Удачина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56"/>
          <w:rFonts w:ascii="Times New Roman" w:eastAsia="Times New Roman" w:hAnsi="Times New Roman" w:cs="Times New Roman"/>
        </w:rPr>
        <w:t>...</w:t>
      </w:r>
      <w:r>
        <w:rPr>
          <w:rStyle w:val="cat-PassportDatagrp-31rplc-5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</w:rPr>
        <w:t>Удачина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Style w:val="cat-FIOgrp-28rplc-6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3rplc-4">
    <w:name w:val="cat-FIO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4rplc-6">
    <w:name w:val="cat-FIO grp-24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5rplc-12">
    <w:name w:val="cat-FIO grp-25 rplc-12"/>
    <w:basedOn w:val="DefaultParagraphFont"/>
  </w:style>
  <w:style w:type="character" w:customStyle="1" w:styleId="cat-Timegrp-32rplc-13">
    <w:name w:val="cat-Time grp-32 rplc-13"/>
    <w:basedOn w:val="DefaultParagraphFont"/>
  </w:style>
  <w:style w:type="character" w:customStyle="1" w:styleId="cat-Timegrp-33rplc-14">
    <w:name w:val="cat-Time grp-33 rplc-14"/>
    <w:basedOn w:val="DefaultParagraphFont"/>
  </w:style>
  <w:style w:type="character" w:customStyle="1" w:styleId="cat-FIOgrp-25rplc-15">
    <w:name w:val="cat-FIO grp-25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Sumgrp-29rplc-18">
    <w:name w:val="cat-Sum grp-29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Timegrp-34rplc-20">
    <w:name w:val="cat-Time grp-34 rplc-20"/>
    <w:basedOn w:val="DefaultParagraphFont"/>
  </w:style>
  <w:style w:type="character" w:customStyle="1" w:styleId="cat-FIOgrp-25rplc-21">
    <w:name w:val="cat-FIO grp-25 rplc-21"/>
    <w:basedOn w:val="DefaultParagraphFont"/>
  </w:style>
  <w:style w:type="character" w:customStyle="1" w:styleId="cat-FIOgrp-25rplc-22">
    <w:name w:val="cat-FIO grp-25 rplc-22"/>
    <w:basedOn w:val="DefaultParagraphFont"/>
  </w:style>
  <w:style w:type="character" w:customStyle="1" w:styleId="cat-FIOgrp-25rplc-23">
    <w:name w:val="cat-FIO grp-25 rplc-23"/>
    <w:basedOn w:val="DefaultParagraphFont"/>
  </w:style>
  <w:style w:type="character" w:customStyle="1" w:styleId="cat-FIOgrp-25rplc-24">
    <w:name w:val="cat-FIO grp-25 rplc-24"/>
    <w:basedOn w:val="DefaultParagraphFont"/>
  </w:style>
  <w:style w:type="character" w:customStyle="1" w:styleId="cat-FIOgrp-25rplc-25">
    <w:name w:val="cat-FIO grp-25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Dategrp-18rplc-37">
    <w:name w:val="cat-Date grp-18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8rplc-39">
    <w:name w:val="cat-Date grp-8 rplc-39"/>
    <w:basedOn w:val="DefaultParagraphFont"/>
  </w:style>
  <w:style w:type="character" w:customStyle="1" w:styleId="cat-Dategrp-19rplc-40">
    <w:name w:val="cat-Date grp-19 rplc-40"/>
    <w:basedOn w:val="DefaultParagraphFont"/>
  </w:style>
  <w:style w:type="character" w:customStyle="1" w:styleId="cat-Dategrp-20rplc-41">
    <w:name w:val="cat-Date grp-20 rplc-41"/>
    <w:basedOn w:val="DefaultParagraphFont"/>
  </w:style>
  <w:style w:type="character" w:customStyle="1" w:styleId="cat-Dategrp-21rplc-42">
    <w:name w:val="cat-Date grp-21 rplc-42"/>
    <w:basedOn w:val="DefaultParagraphFont"/>
  </w:style>
  <w:style w:type="character" w:customStyle="1" w:styleId="cat-Dategrp-22rplc-43">
    <w:name w:val="cat-Date grp-22 rplc-43"/>
    <w:basedOn w:val="DefaultParagraphFont"/>
  </w:style>
  <w:style w:type="character" w:customStyle="1" w:styleId="cat-Dategrp-22rplc-44">
    <w:name w:val="cat-Date grp-22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FIOgrp-26rplc-47">
    <w:name w:val="cat-FIO grp-26 rplc-47"/>
    <w:basedOn w:val="DefaultParagraphFont"/>
  </w:style>
  <w:style w:type="character" w:customStyle="1" w:styleId="cat-Dategrp-12rplc-48">
    <w:name w:val="cat-Date grp-12 rplc-48"/>
    <w:basedOn w:val="DefaultParagraphFont"/>
  </w:style>
  <w:style w:type="character" w:customStyle="1" w:styleId="cat-Dategrp-11rplc-49">
    <w:name w:val="cat-Date grp-11 rplc-49"/>
    <w:basedOn w:val="DefaultParagraphFont"/>
  </w:style>
  <w:style w:type="character" w:customStyle="1" w:styleId="cat-Dategrp-11rplc-50">
    <w:name w:val="cat-Date grp-11 rplc-50"/>
    <w:basedOn w:val="DefaultParagraphFont"/>
  </w:style>
  <w:style w:type="character" w:customStyle="1" w:styleId="cat-Addressgrp-6rplc-51">
    <w:name w:val="cat-Address grp-6 rplc-51"/>
    <w:basedOn w:val="DefaultParagraphFont"/>
  </w:style>
  <w:style w:type="character" w:customStyle="1" w:styleId="cat-FIOgrp-27rplc-52">
    <w:name w:val="cat-FIO grp-27 rplc-52"/>
    <w:basedOn w:val="DefaultParagraphFont"/>
  </w:style>
  <w:style w:type="character" w:customStyle="1" w:styleId="cat-FIOgrp-25rplc-53">
    <w:name w:val="cat-FIO grp-25 rplc-53"/>
    <w:basedOn w:val="DefaultParagraphFont"/>
  </w:style>
  <w:style w:type="character" w:customStyle="1" w:styleId="cat-FIOgrp-25rplc-54">
    <w:name w:val="cat-FIO grp-25 rplc-54"/>
    <w:basedOn w:val="DefaultParagraphFont"/>
  </w:style>
  <w:style w:type="character" w:customStyle="1" w:styleId="cat-FIOgrp-24rplc-55">
    <w:name w:val="cat-FIO grp-24 rplc-55"/>
    <w:basedOn w:val="DefaultParagraphFont"/>
  </w:style>
  <w:style w:type="character" w:customStyle="1" w:styleId="cat-ExternalSystemDefinedgrp-35rplc-56">
    <w:name w:val="cat-ExternalSystemDefined grp-35 rplc-56"/>
    <w:basedOn w:val="DefaultParagraphFont"/>
  </w:style>
  <w:style w:type="character" w:customStyle="1" w:styleId="cat-PassportDatagrp-31rplc-57">
    <w:name w:val="cat-PassportData grp-31 rplc-57"/>
    <w:basedOn w:val="DefaultParagraphFont"/>
  </w:style>
  <w:style w:type="character" w:customStyle="1" w:styleId="cat-FIOgrp-24rplc-58">
    <w:name w:val="cat-FIO grp-24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8rplc-62">
    <w:name w:val="cat-FIO grp-28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