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</w:pPr>
      <w:r>
        <w:rPr>
          <w:rFonts w:ascii="Times New Roman" w:eastAsia="Times New Roman" w:hAnsi="Times New Roman" w:cs="Times New Roman"/>
        </w:rPr>
        <w:t>Дело № 5-26-</w:t>
      </w:r>
      <w:r>
        <w:rPr>
          <w:rFonts w:ascii="Times New Roman" w:eastAsia="Times New Roman" w:hAnsi="Times New Roman" w:cs="Times New Roman"/>
        </w:rPr>
        <w:t>40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center"/>
      </w:pPr>
    </w:p>
    <w:p>
      <w:pPr>
        <w:spacing w:before="0" w:after="0"/>
        <w:ind w:right="23"/>
        <w:jc w:val="center"/>
      </w:pPr>
      <w:r>
        <w:rPr>
          <w:rStyle w:val="cat-Dategrp-11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FIOgrp-17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6"/>
          <w:rFonts w:ascii="Times New Roman" w:eastAsia="Times New Roman" w:hAnsi="Times New Roman" w:cs="Times New Roman"/>
        </w:rPr>
        <w:t>Медведь Р. Н.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7rplc-7"/>
          <w:rFonts w:ascii="Times New Roman" w:eastAsia="Times New Roman" w:hAnsi="Times New Roman" w:cs="Times New Roman"/>
        </w:rPr>
        <w:t>...</w:t>
      </w:r>
      <w:r>
        <w:rPr>
          <w:rStyle w:val="cat-PassportDatagrp-26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гражданина РФ, зарегистрированного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фактически проживающего по адресу: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 6.1.1 Кодекса РФ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 С Т А Н О В И 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9"/>
        <w:jc w:val="both"/>
      </w:pPr>
      <w:r>
        <w:rPr>
          <w:rStyle w:val="cat-Dategrp-12rplc-1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8rplc-11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0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.Н.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находясь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5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ходе возникшего конфликта </w:t>
      </w:r>
      <w:r>
        <w:rPr>
          <w:rFonts w:ascii="Times New Roman" w:eastAsia="Times New Roman" w:hAnsi="Times New Roman" w:cs="Times New Roman"/>
        </w:rPr>
        <w:t xml:space="preserve">нанес </w:t>
      </w:r>
      <w:r>
        <w:rPr>
          <w:rFonts w:ascii="Times New Roman" w:eastAsia="Times New Roman" w:hAnsi="Times New Roman" w:cs="Times New Roman"/>
        </w:rPr>
        <w:t>четыре</w:t>
      </w:r>
      <w:r>
        <w:rPr>
          <w:rFonts w:ascii="Times New Roman" w:eastAsia="Times New Roman" w:hAnsi="Times New Roman" w:cs="Times New Roman"/>
        </w:rPr>
        <w:t xml:space="preserve"> удар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кулак</w:t>
      </w:r>
      <w:r>
        <w:rPr>
          <w:rFonts w:ascii="Times New Roman" w:eastAsia="Times New Roman" w:hAnsi="Times New Roman" w:cs="Times New Roman"/>
        </w:rPr>
        <w:t>ами обеих</w:t>
      </w:r>
      <w:r>
        <w:rPr>
          <w:rFonts w:ascii="Times New Roman" w:eastAsia="Times New Roman" w:hAnsi="Times New Roman" w:cs="Times New Roman"/>
        </w:rPr>
        <w:t xml:space="preserve"> рук в область </w:t>
      </w:r>
      <w:r>
        <w:rPr>
          <w:rFonts w:ascii="Times New Roman" w:eastAsia="Times New Roman" w:hAnsi="Times New Roman" w:cs="Times New Roman"/>
        </w:rPr>
        <w:t>головы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1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и 2 удара в область рук </w:t>
      </w:r>
      <w:r>
        <w:rPr>
          <w:rStyle w:val="cat-FIOgrp-18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чего </w:t>
      </w:r>
      <w:r>
        <w:rPr>
          <w:rFonts w:ascii="Times New Roman" w:eastAsia="Times New Roman" w:hAnsi="Times New Roman" w:cs="Times New Roman"/>
        </w:rPr>
        <w:t>последн</w:t>
      </w:r>
      <w:r>
        <w:rPr>
          <w:rFonts w:ascii="Times New Roman" w:eastAsia="Times New Roman" w:hAnsi="Times New Roman" w:cs="Times New Roman"/>
        </w:rPr>
        <w:t>яя</w:t>
      </w:r>
      <w:r>
        <w:rPr>
          <w:rFonts w:ascii="Times New Roman" w:eastAsia="Times New Roman" w:hAnsi="Times New Roman" w:cs="Times New Roman"/>
        </w:rPr>
        <w:t xml:space="preserve"> испытал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физическую боль</w:t>
      </w:r>
      <w:r>
        <w:rPr>
          <w:rFonts w:ascii="Times New Roman" w:eastAsia="Times New Roman" w:hAnsi="Times New Roman" w:cs="Times New Roman"/>
        </w:rPr>
        <w:t xml:space="preserve">, однако действия </w:t>
      </w:r>
      <w:r>
        <w:rPr>
          <w:rStyle w:val="cat-FIOgrp-19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повлекли</w:t>
      </w:r>
      <w:r>
        <w:rPr>
          <w:rFonts w:ascii="Times New Roman" w:eastAsia="Times New Roman" w:hAnsi="Times New Roman" w:cs="Times New Roman"/>
        </w:rPr>
        <w:t xml:space="preserve"> последствий указанных в ст. 115 УК РФ и не сод</w:t>
      </w:r>
      <w:r>
        <w:rPr>
          <w:rFonts w:ascii="Times New Roman" w:eastAsia="Times New Roman" w:hAnsi="Times New Roman" w:cs="Times New Roman"/>
        </w:rPr>
        <w:t>ержа</w:t>
      </w:r>
      <w:r>
        <w:rPr>
          <w:rFonts w:ascii="Times New Roman" w:eastAsia="Times New Roman" w:hAnsi="Times New Roman" w:cs="Times New Roman"/>
        </w:rPr>
        <w:t xml:space="preserve">т уголовно наказуемого деяния.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Style w:val="cat-FIOgrp-19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вину свою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совершении указанного административного правонарушения признал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</w:rPr>
        <w:t xml:space="preserve"> в виде административного штрафа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Потерпевш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подтвердил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факт причинения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9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физической боли, просил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привлечь последн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к ответственности.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Заслушав лиц</w:t>
      </w:r>
      <w:r>
        <w:rPr>
          <w:rFonts w:ascii="Times New Roman" w:eastAsia="Times New Roman" w:hAnsi="Times New Roman" w:cs="Times New Roman"/>
        </w:rPr>
        <w:t>о, привлекаемое к административной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потерпевшего, </w:t>
      </w:r>
      <w:r>
        <w:rPr>
          <w:rFonts w:ascii="Times New Roman" w:eastAsia="Times New Roman" w:hAnsi="Times New Roman" w:cs="Times New Roman"/>
        </w:rPr>
        <w:t xml:space="preserve">исследовав письменные материалы дела, прихожу к выводу, что вина лица, привлекаемого к административной ответственности по ст. 6.1.1 КоАП РФ подтверждается полученными с соблюдением требований Кодекса РФ об административных правонарушениях доказательствами. 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- влечет административную ответственность в виде штрафа в размере от пяти тысяч до </w:t>
      </w:r>
      <w:r>
        <w:rPr>
          <w:rStyle w:val="cat-SumInWordsgrp-24rplc-20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>, либо административный арест на срок от десяти до пятнадцати суток</w:t>
      </w:r>
      <w:r>
        <w:rPr>
          <w:rFonts w:ascii="Times New Roman" w:eastAsia="Times New Roman" w:hAnsi="Times New Roman" w:cs="Times New Roman"/>
        </w:rPr>
        <w:t xml:space="preserve">, либо обязательные работы на срок от шестидесяти до ста двадцати часов. 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9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ст.6.1.1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подтверждается письменными доказательствами, которые оценены мировым судьей в совокупности и принимаются в качестве доказательства его вины, а именно: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</w:rPr>
        <w:t>34</w:t>
      </w:r>
      <w:r>
        <w:rPr>
          <w:rFonts w:ascii="Times New Roman" w:eastAsia="Times New Roman" w:hAnsi="Times New Roman" w:cs="Times New Roman"/>
        </w:rPr>
        <w:t>5832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3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2);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копией </w:t>
      </w:r>
      <w:r>
        <w:rPr>
          <w:rFonts w:ascii="Times New Roman" w:eastAsia="Times New Roman" w:hAnsi="Times New Roman" w:cs="Times New Roman"/>
        </w:rPr>
        <w:t>письменны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объяснени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9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);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>- заявлени</w:t>
      </w:r>
      <w:r>
        <w:rPr>
          <w:rFonts w:ascii="Times New Roman" w:eastAsia="Times New Roman" w:hAnsi="Times New Roman" w:cs="Times New Roman"/>
        </w:rPr>
        <w:t>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4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 привлечении </w:t>
      </w:r>
      <w:r>
        <w:rPr>
          <w:rStyle w:val="cat-FIOgrp-19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 ответственности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>- письменны</w:t>
      </w: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 xml:space="preserve"> объяснени</w:t>
      </w:r>
      <w:r>
        <w:rPr>
          <w:rFonts w:ascii="Times New Roman" w:eastAsia="Times New Roman" w:hAnsi="Times New Roman" w:cs="Times New Roman"/>
        </w:rPr>
        <w:t>ями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8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4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6);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копией выписки из медицинской карты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амбулаторного больного на имя </w:t>
      </w:r>
      <w:r>
        <w:rPr>
          <w:rStyle w:val="cat-FIOgrp-18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4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(л.д.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копиями заявлений </w:t>
      </w:r>
      <w:r>
        <w:rPr>
          <w:rStyle w:val="cat-FIOgrp-19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Style w:val="cat-FIOgrp-18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9-10);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копией протокола осмотра места происшествия от </w:t>
      </w:r>
      <w:r>
        <w:rPr>
          <w:rStyle w:val="cat-Dategrp-14rplc-3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(л.д.11-14);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копией письменных объяснений </w:t>
      </w:r>
      <w:r>
        <w:rPr>
          <w:rStyle w:val="cat-FIOgrp-21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4rplc-3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15);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сведениями </w:t>
      </w:r>
      <w:r>
        <w:rPr>
          <w:rFonts w:ascii="Times New Roman" w:eastAsia="Times New Roman" w:hAnsi="Times New Roman" w:cs="Times New Roman"/>
        </w:rPr>
        <w:t>из поисковой системы ИБД-Р</w:t>
      </w:r>
      <w:r>
        <w:rPr>
          <w:rFonts w:ascii="Times New Roman" w:eastAsia="Times New Roman" w:hAnsi="Times New Roman" w:cs="Times New Roman"/>
        </w:rPr>
        <w:t xml:space="preserve"> о привлечении </w:t>
      </w:r>
      <w:r>
        <w:rPr>
          <w:rStyle w:val="cat-FIOgrp-19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 ответственности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(л.д.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рапортом </w:t>
      </w:r>
      <w:r>
        <w:rPr>
          <w:rStyle w:val="cat-Addressgrp-7rplc-3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ОУУП и ПДН ОМВД России по </w:t>
      </w:r>
      <w:r>
        <w:rPr>
          <w:rStyle w:val="cat-Addressgrp-6rplc-3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ст. </w:t>
      </w:r>
      <w:r>
        <w:rPr>
          <w:rFonts w:ascii="Times New Roman" w:eastAsia="Times New Roman" w:hAnsi="Times New Roman" w:cs="Times New Roman"/>
        </w:rPr>
        <w:t xml:space="preserve">лейтенанта полиции </w:t>
      </w:r>
      <w:r>
        <w:rPr>
          <w:rStyle w:val="cat-FIOgrp-22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5rplc-4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Обязательным признаком состава административного правонарушения, предусмотренного статьей 6.1.1. КоАП РФ является последствие в виде физической боли, а не наличие или отсутствие телесных повреждений. Несмотря на отсутствие телесных повреждений, побои могут и не оставить после себя никаких объективно выявляемых повреждений, но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боли, которые подтверждаются показаниями потерпевшего, связаны с его субъективными ощущениями.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Оценив приведенные доказательства в совокупности в соответствии с требованиями статьи 26.11 Кодекса Российской Федерации об административных правонарушениях, мировой судья приходит к выводу о виновности </w:t>
      </w:r>
      <w:r>
        <w:rPr>
          <w:rStyle w:val="cat-FIOgrp-19rplc-4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 квалифицирует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деяние по статье 6.1.1 Кодекса Российской Федерации об административных правонарушениях.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общественную опасность совершенного правонарушения, данные о личности лица, привлекаемого к административной ответственности, характер и обстоятельства совершенного правонарушения, смягчающие и отягчающие обстоятельства.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мировой судья считает, что к не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подлежит применению мера наказания в виде административного штрафа.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ст. ст. 6.1.1, 29.9, 29.10, 29.11, 32.8 Кодекса РФ об административных правонарушениях, </w:t>
      </w:r>
    </w:p>
    <w:p>
      <w:pPr>
        <w:spacing w:before="0" w:after="0"/>
        <w:ind w:firstLine="851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О С Т А Н О В И Л: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6rplc-42"/>
          <w:rFonts w:ascii="Times New Roman" w:eastAsia="Times New Roman" w:hAnsi="Times New Roman" w:cs="Times New Roman"/>
        </w:rPr>
        <w:t>Медведь Р. Н.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7rplc-43"/>
          <w:rFonts w:ascii="Times New Roman" w:eastAsia="Times New Roman" w:hAnsi="Times New Roman" w:cs="Times New Roman"/>
        </w:rPr>
        <w:t>...</w:t>
      </w:r>
      <w:r>
        <w:rPr>
          <w:rStyle w:val="cat-PassportDatagrp-27rplc-44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ст.6.1.1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</w:t>
      </w:r>
      <w:r>
        <w:rPr>
          <w:rStyle w:val="cat-Sumgrp-25rplc-45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ИНН </w:t>
      </w:r>
      <w:r>
        <w:rPr>
          <w:rStyle w:val="cat-PhoneNumbergrp-29rplc-4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КПП </w:t>
      </w:r>
      <w:r>
        <w:rPr>
          <w:rStyle w:val="cat-PhoneNumbergrp-30rplc-47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ОГРН 1149102019164, Юридический адрес: </w:t>
      </w:r>
      <w:r>
        <w:rPr>
          <w:rStyle w:val="cat-Addressgrp-8rplc-4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 Почтовый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8rplc-4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Банковские реквизиты:</w:t>
      </w:r>
      <w:r>
        <w:rPr>
          <w:rFonts w:ascii="Times New Roman" w:eastAsia="Times New Roman" w:hAnsi="Times New Roman" w:cs="Times New Roman"/>
        </w:rPr>
        <w:t xml:space="preserve"> Получатель: УФК по РК (Министерство юстиции </w:t>
      </w:r>
      <w:r>
        <w:rPr>
          <w:rStyle w:val="cat-Addressgrp-1rplc-5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Наименование банка: Отделение </w:t>
      </w:r>
      <w:r>
        <w:rPr>
          <w:rStyle w:val="cat-Addressgrp-1rplc-5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Банка России//УФК по </w:t>
      </w:r>
      <w:r>
        <w:rPr>
          <w:rStyle w:val="cat-Addressgrp-9rplc-5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БИК </w:t>
      </w:r>
      <w:r>
        <w:rPr>
          <w:rStyle w:val="cat-PhoneNumbergrp-31rplc-5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 Единый 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40102810645370000035,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03100643350000017500,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Лицевой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PhoneNumbergrp-32rplc-5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в УФК по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5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Код Сводного реестра </w:t>
      </w:r>
      <w:r>
        <w:rPr>
          <w:rStyle w:val="cat-PhoneNumbergrp-33rplc-5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ОКТМО </w:t>
      </w:r>
      <w:r>
        <w:rPr>
          <w:rStyle w:val="cat-PhoneNumbergrp-34rplc-57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КБК </w:t>
      </w:r>
      <w:r>
        <w:rPr>
          <w:rStyle w:val="cat-PhoneNumbergrp-35rplc-58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honeNumbergrp-36rplc-59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УИН </w:t>
      </w:r>
      <w:r>
        <w:rPr>
          <w:rFonts w:ascii="Times New Roman" w:eastAsia="Times New Roman" w:hAnsi="Times New Roman" w:cs="Times New Roman"/>
        </w:rPr>
        <w:t>0410760300265004092506154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6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6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10rplc-6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по истечении указанного срока,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6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через мирового судью судебного участка № 26 Бахчисарайского судебного района (</w:t>
      </w:r>
      <w:r>
        <w:rPr>
          <w:rStyle w:val="cat-Addressgrp-2rplc-6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6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851"/>
        <w:jc w:val="both"/>
      </w:pP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</w:t>
      </w:r>
      <w:r>
        <w:rPr>
          <w:rStyle w:val="cat-FIOgrp-23rplc-6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1rplc-0">
    <w:name w:val="cat-Date grp-11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7rplc-5">
    <w:name w:val="cat-FIO grp-17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ExternalSystemDefinedgrp-37rplc-7">
    <w:name w:val="cat-ExternalSystemDefined grp-37 rplc-7"/>
    <w:basedOn w:val="DefaultParagraphFont"/>
  </w:style>
  <w:style w:type="character" w:customStyle="1" w:styleId="cat-PassportDatagrp-26rplc-8">
    <w:name w:val="cat-PassportData grp-26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12rplc-10">
    <w:name w:val="cat-Date grp-12 rplc-10"/>
    <w:basedOn w:val="DefaultParagraphFont"/>
  </w:style>
  <w:style w:type="character" w:customStyle="1" w:styleId="cat-Timegrp-28rplc-11">
    <w:name w:val="cat-Time grp-28 rplc-11"/>
    <w:basedOn w:val="DefaultParagraphFont"/>
  </w:style>
  <w:style w:type="character" w:customStyle="1" w:styleId="cat-FIOgrp-20rplc-12">
    <w:name w:val="cat-FIO grp-20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FIOgrp-18rplc-14">
    <w:name w:val="cat-FIO grp-18 rplc-14"/>
    <w:basedOn w:val="DefaultParagraphFont"/>
  </w:style>
  <w:style w:type="character" w:customStyle="1" w:styleId="cat-FIOgrp-18rplc-15">
    <w:name w:val="cat-FIO grp-18 rplc-15"/>
    <w:basedOn w:val="DefaultParagraphFont"/>
  </w:style>
  <w:style w:type="character" w:customStyle="1" w:styleId="cat-FIOgrp-19rplc-16">
    <w:name w:val="cat-FIO grp-19 rplc-16"/>
    <w:basedOn w:val="DefaultParagraphFont"/>
  </w:style>
  <w:style w:type="character" w:customStyle="1" w:styleId="cat-FIOgrp-19rplc-17">
    <w:name w:val="cat-FIO grp-19 rplc-17"/>
    <w:basedOn w:val="DefaultParagraphFont"/>
  </w:style>
  <w:style w:type="character" w:customStyle="1" w:styleId="cat-FIOgrp-18rplc-18">
    <w:name w:val="cat-FIO grp-18 rplc-18"/>
    <w:basedOn w:val="DefaultParagraphFont"/>
  </w:style>
  <w:style w:type="character" w:customStyle="1" w:styleId="cat-FIOgrp-19rplc-19">
    <w:name w:val="cat-FIO grp-19 rplc-19"/>
    <w:basedOn w:val="DefaultParagraphFont"/>
  </w:style>
  <w:style w:type="character" w:customStyle="1" w:styleId="cat-SumInWordsgrp-24rplc-20">
    <w:name w:val="cat-SumInWords grp-24 rplc-20"/>
    <w:basedOn w:val="DefaultParagraphFont"/>
  </w:style>
  <w:style w:type="character" w:customStyle="1" w:styleId="cat-FIOgrp-19rplc-21">
    <w:name w:val="cat-FIO grp-19 rplc-21"/>
    <w:basedOn w:val="DefaultParagraphFont"/>
  </w:style>
  <w:style w:type="character" w:customStyle="1" w:styleId="cat-Dategrp-13rplc-22">
    <w:name w:val="cat-Date grp-13 rplc-22"/>
    <w:basedOn w:val="DefaultParagraphFont"/>
  </w:style>
  <w:style w:type="character" w:customStyle="1" w:styleId="cat-FIOgrp-19rplc-23">
    <w:name w:val="cat-FIO grp-19 rplc-23"/>
    <w:basedOn w:val="DefaultParagraphFont"/>
  </w:style>
  <w:style w:type="character" w:customStyle="1" w:styleId="cat-FIOgrp-18rplc-24">
    <w:name w:val="cat-FIO grp-18 rplc-24"/>
    <w:basedOn w:val="DefaultParagraphFont"/>
  </w:style>
  <w:style w:type="character" w:customStyle="1" w:styleId="cat-Dategrp-14rplc-25">
    <w:name w:val="cat-Date grp-14 rplc-25"/>
    <w:basedOn w:val="DefaultParagraphFont"/>
  </w:style>
  <w:style w:type="character" w:customStyle="1" w:styleId="cat-FIOgrp-19rplc-26">
    <w:name w:val="cat-FIO grp-19 rplc-26"/>
    <w:basedOn w:val="DefaultParagraphFont"/>
  </w:style>
  <w:style w:type="character" w:customStyle="1" w:styleId="cat-FIOgrp-18rplc-27">
    <w:name w:val="cat-FIO grp-18 rplc-27"/>
    <w:basedOn w:val="DefaultParagraphFont"/>
  </w:style>
  <w:style w:type="character" w:customStyle="1" w:styleId="cat-Dategrp-14rplc-28">
    <w:name w:val="cat-Date grp-14 rplc-28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Dategrp-14rplc-30">
    <w:name w:val="cat-Date grp-14 rplc-30"/>
    <w:basedOn w:val="DefaultParagraphFont"/>
  </w:style>
  <w:style w:type="character" w:customStyle="1" w:styleId="cat-FIOgrp-19rplc-31">
    <w:name w:val="cat-FIO grp-19 rplc-31"/>
    <w:basedOn w:val="DefaultParagraphFont"/>
  </w:style>
  <w:style w:type="character" w:customStyle="1" w:styleId="cat-FIOgrp-18rplc-32">
    <w:name w:val="cat-FIO grp-18 rplc-32"/>
    <w:basedOn w:val="DefaultParagraphFont"/>
  </w:style>
  <w:style w:type="character" w:customStyle="1" w:styleId="cat-Dategrp-14rplc-33">
    <w:name w:val="cat-Date grp-14 rplc-33"/>
    <w:basedOn w:val="DefaultParagraphFont"/>
  </w:style>
  <w:style w:type="character" w:customStyle="1" w:styleId="cat-FIOgrp-21rplc-34">
    <w:name w:val="cat-FIO grp-21 rplc-34"/>
    <w:basedOn w:val="DefaultParagraphFont"/>
  </w:style>
  <w:style w:type="character" w:customStyle="1" w:styleId="cat-Dategrp-14rplc-35">
    <w:name w:val="cat-Date grp-14 rplc-35"/>
    <w:basedOn w:val="DefaultParagraphFont"/>
  </w:style>
  <w:style w:type="character" w:customStyle="1" w:styleId="cat-FIOgrp-19rplc-36">
    <w:name w:val="cat-FIO grp-19 rplc-36"/>
    <w:basedOn w:val="DefaultParagraphFont"/>
  </w:style>
  <w:style w:type="character" w:customStyle="1" w:styleId="cat-Addressgrp-7rplc-37">
    <w:name w:val="cat-Address grp-7 rplc-37"/>
    <w:basedOn w:val="DefaultParagraphFont"/>
  </w:style>
  <w:style w:type="character" w:customStyle="1" w:styleId="cat-Addressgrp-6rplc-38">
    <w:name w:val="cat-Address grp-6 rplc-38"/>
    <w:basedOn w:val="DefaultParagraphFont"/>
  </w:style>
  <w:style w:type="character" w:customStyle="1" w:styleId="cat-FIOgrp-22rplc-39">
    <w:name w:val="cat-FIO grp-22 rplc-39"/>
    <w:basedOn w:val="DefaultParagraphFont"/>
  </w:style>
  <w:style w:type="character" w:customStyle="1" w:styleId="cat-Dategrp-15rplc-40">
    <w:name w:val="cat-Date grp-15 rplc-40"/>
    <w:basedOn w:val="DefaultParagraphFont"/>
  </w:style>
  <w:style w:type="character" w:customStyle="1" w:styleId="cat-FIOgrp-19rplc-41">
    <w:name w:val="cat-FIO grp-19 rplc-41"/>
    <w:basedOn w:val="DefaultParagraphFont"/>
  </w:style>
  <w:style w:type="character" w:customStyle="1" w:styleId="cat-FIOgrp-16rplc-42">
    <w:name w:val="cat-FIO grp-16 rplc-42"/>
    <w:basedOn w:val="DefaultParagraphFont"/>
  </w:style>
  <w:style w:type="character" w:customStyle="1" w:styleId="cat-ExternalSystemDefinedgrp-37rplc-43">
    <w:name w:val="cat-ExternalSystemDefined grp-37 rplc-43"/>
    <w:basedOn w:val="DefaultParagraphFont"/>
  </w:style>
  <w:style w:type="character" w:customStyle="1" w:styleId="cat-PassportDatagrp-27rplc-44">
    <w:name w:val="cat-PassportData grp-27 rplc-44"/>
    <w:basedOn w:val="DefaultParagraphFont"/>
  </w:style>
  <w:style w:type="character" w:customStyle="1" w:styleId="cat-Sumgrp-25rplc-45">
    <w:name w:val="cat-Sum grp-25 rplc-45"/>
    <w:basedOn w:val="DefaultParagraphFont"/>
  </w:style>
  <w:style w:type="character" w:customStyle="1" w:styleId="cat-PhoneNumbergrp-29rplc-46">
    <w:name w:val="cat-PhoneNumber grp-29 rplc-46"/>
    <w:basedOn w:val="DefaultParagraphFont"/>
  </w:style>
  <w:style w:type="character" w:customStyle="1" w:styleId="cat-PhoneNumbergrp-30rplc-47">
    <w:name w:val="cat-PhoneNumber grp-30 rplc-47"/>
    <w:basedOn w:val="DefaultParagraphFont"/>
  </w:style>
  <w:style w:type="character" w:customStyle="1" w:styleId="cat-Addressgrp-8rplc-48">
    <w:name w:val="cat-Address grp-8 rplc-48"/>
    <w:basedOn w:val="DefaultParagraphFont"/>
  </w:style>
  <w:style w:type="character" w:customStyle="1" w:styleId="cat-Addressgrp-8rplc-49">
    <w:name w:val="cat-Address grp-8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Addressgrp-9rplc-52">
    <w:name w:val="cat-Address grp-9 rplc-52"/>
    <w:basedOn w:val="DefaultParagraphFont"/>
  </w:style>
  <w:style w:type="character" w:customStyle="1" w:styleId="cat-PhoneNumbergrp-31rplc-53">
    <w:name w:val="cat-PhoneNumber grp-31 rplc-53"/>
    <w:basedOn w:val="DefaultParagraphFont"/>
  </w:style>
  <w:style w:type="character" w:customStyle="1" w:styleId="cat-PhoneNumbergrp-32rplc-54">
    <w:name w:val="cat-PhoneNumber grp-32 rplc-54"/>
    <w:basedOn w:val="DefaultParagraphFont"/>
  </w:style>
  <w:style w:type="character" w:customStyle="1" w:styleId="cat-Addressgrp-1rplc-55">
    <w:name w:val="cat-Address grp-1 rplc-55"/>
    <w:basedOn w:val="DefaultParagraphFont"/>
  </w:style>
  <w:style w:type="character" w:customStyle="1" w:styleId="cat-PhoneNumbergrp-33rplc-56">
    <w:name w:val="cat-PhoneNumber grp-33 rplc-56"/>
    <w:basedOn w:val="DefaultParagraphFont"/>
  </w:style>
  <w:style w:type="character" w:customStyle="1" w:styleId="cat-PhoneNumbergrp-34rplc-57">
    <w:name w:val="cat-PhoneNumber grp-34 rplc-57"/>
    <w:basedOn w:val="DefaultParagraphFont"/>
  </w:style>
  <w:style w:type="character" w:customStyle="1" w:styleId="cat-PhoneNumbergrp-35rplc-58">
    <w:name w:val="cat-PhoneNumber grp-35 rplc-58"/>
    <w:basedOn w:val="DefaultParagraphFont"/>
  </w:style>
  <w:style w:type="character" w:customStyle="1" w:styleId="cat-PhoneNumbergrp-36rplc-59">
    <w:name w:val="cat-PhoneNumber grp-36 rplc-59"/>
    <w:basedOn w:val="DefaultParagraphFont"/>
  </w:style>
  <w:style w:type="character" w:customStyle="1" w:styleId="cat-Addressgrp-2rplc-60">
    <w:name w:val="cat-Address grp-2 rplc-60"/>
    <w:basedOn w:val="DefaultParagraphFont"/>
  </w:style>
  <w:style w:type="character" w:customStyle="1" w:styleId="cat-Addressgrp-1rplc-61">
    <w:name w:val="cat-Address grp-1 rplc-61"/>
    <w:basedOn w:val="DefaultParagraphFont"/>
  </w:style>
  <w:style w:type="character" w:customStyle="1" w:styleId="cat-Addressgrp-10rplc-62">
    <w:name w:val="cat-Address grp-10 rplc-62"/>
    <w:basedOn w:val="DefaultParagraphFont"/>
  </w:style>
  <w:style w:type="character" w:customStyle="1" w:styleId="cat-Addressgrp-1rplc-63">
    <w:name w:val="cat-Address grp-1 rplc-63"/>
    <w:basedOn w:val="DefaultParagraphFont"/>
  </w:style>
  <w:style w:type="character" w:customStyle="1" w:styleId="cat-Addressgrp-2rplc-64">
    <w:name w:val="cat-Address grp-2 rplc-64"/>
    <w:basedOn w:val="DefaultParagraphFont"/>
  </w:style>
  <w:style w:type="character" w:customStyle="1" w:styleId="cat-Addressgrp-1rplc-65">
    <w:name w:val="cat-Address grp-1 rplc-65"/>
    <w:basedOn w:val="DefaultParagraphFont"/>
  </w:style>
  <w:style w:type="character" w:customStyle="1" w:styleId="cat-FIOgrp-23rplc-66">
    <w:name w:val="cat-FIO grp-23 rplc-6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